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9" w:rsidRPr="000D2789" w:rsidRDefault="000D2789" w:rsidP="0048474C">
      <w:pPr>
        <w:outlineLvl w:val="0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81725" cy="7362825"/>
            <wp:effectExtent l="19050" t="0" r="9525" b="0"/>
            <wp:docPr id="1" name="Рисунок 1" descr="C:\Documents and Settings\Admin\Мои документы\Downloads\17-04-2017_15-27-26\постановл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17-04-2017_15-27-26\постановлени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22" t="7947" r="4044" b="2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4C" w:rsidRPr="001B6BB1" w:rsidRDefault="0048474C" w:rsidP="0048474C">
      <w:pPr>
        <w:outlineLvl w:val="0"/>
        <w:rPr>
          <w:bCs/>
          <w:sz w:val="28"/>
          <w:szCs w:val="28"/>
          <w:lang w:val="en-US"/>
        </w:rPr>
      </w:pPr>
    </w:p>
    <w:p w:rsidR="0048474C" w:rsidRPr="00A722F7" w:rsidRDefault="0048474C" w:rsidP="0048474C">
      <w:pPr>
        <w:jc w:val="both"/>
        <w:textAlignment w:val="top"/>
        <w:rPr>
          <w:color w:val="000000"/>
          <w:sz w:val="28"/>
          <w:szCs w:val="28"/>
          <w:lang w:val="en-US"/>
        </w:rPr>
      </w:pPr>
      <w:r w:rsidRPr="001B6BB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</w:p>
    <w:p w:rsidR="0048474C" w:rsidRPr="001B6BB1" w:rsidRDefault="0048474C" w:rsidP="0048474C">
      <w:pPr>
        <w:jc w:val="both"/>
        <w:textAlignment w:val="top"/>
        <w:rPr>
          <w:color w:val="000000"/>
          <w:sz w:val="28"/>
          <w:szCs w:val="28"/>
        </w:rPr>
      </w:pPr>
    </w:p>
    <w:p w:rsidR="00EF1746" w:rsidRDefault="00EF1746" w:rsidP="00184AB3">
      <w:pPr>
        <w:jc w:val="right"/>
        <w:rPr>
          <w:color w:val="000000"/>
          <w:sz w:val="28"/>
          <w:szCs w:val="28"/>
        </w:rPr>
      </w:pPr>
    </w:p>
    <w:p w:rsidR="00EF1746" w:rsidRDefault="00EF1746" w:rsidP="00184AB3">
      <w:pPr>
        <w:jc w:val="right"/>
        <w:rPr>
          <w:color w:val="000000"/>
          <w:sz w:val="28"/>
          <w:szCs w:val="28"/>
        </w:rPr>
      </w:pPr>
    </w:p>
    <w:p w:rsidR="00EF1746" w:rsidRDefault="00EF1746" w:rsidP="00184AB3">
      <w:pPr>
        <w:jc w:val="right"/>
        <w:rPr>
          <w:color w:val="000000"/>
          <w:sz w:val="28"/>
          <w:szCs w:val="28"/>
        </w:rPr>
      </w:pPr>
    </w:p>
    <w:p w:rsidR="00EF1746" w:rsidRDefault="00EF1746" w:rsidP="00184AB3">
      <w:pPr>
        <w:jc w:val="right"/>
        <w:rPr>
          <w:color w:val="000000"/>
          <w:sz w:val="28"/>
          <w:szCs w:val="28"/>
        </w:rPr>
      </w:pPr>
    </w:p>
    <w:p w:rsidR="00EF1746" w:rsidRDefault="00EF1746" w:rsidP="00184AB3">
      <w:pPr>
        <w:jc w:val="right"/>
        <w:rPr>
          <w:color w:val="000000"/>
          <w:sz w:val="28"/>
          <w:szCs w:val="28"/>
        </w:rPr>
      </w:pPr>
    </w:p>
    <w:p w:rsidR="00EF1746" w:rsidRDefault="00EF1746" w:rsidP="00184AB3">
      <w:pPr>
        <w:jc w:val="right"/>
        <w:rPr>
          <w:color w:val="000000"/>
          <w:sz w:val="28"/>
          <w:szCs w:val="28"/>
        </w:rPr>
      </w:pPr>
    </w:p>
    <w:p w:rsidR="00184AB3" w:rsidRDefault="00184AB3" w:rsidP="00184A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84AB3" w:rsidRDefault="00184AB3" w:rsidP="00184A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</w:t>
      </w:r>
    </w:p>
    <w:p w:rsidR="00184AB3" w:rsidRDefault="00184AB3" w:rsidP="00184A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Сельцо </w:t>
      </w:r>
    </w:p>
    <w:p w:rsidR="0048474C" w:rsidRPr="00EF1746" w:rsidRDefault="00184AB3" w:rsidP="00184AB3">
      <w:pPr>
        <w:jc w:val="center"/>
        <w:rPr>
          <w:sz w:val="28"/>
          <w:szCs w:val="28"/>
        </w:rPr>
      </w:pPr>
      <w:r w:rsidRPr="00EF1746">
        <w:rPr>
          <w:sz w:val="28"/>
          <w:szCs w:val="28"/>
        </w:rPr>
        <w:t xml:space="preserve">                                                           </w:t>
      </w:r>
      <w:r w:rsidR="00EF1746">
        <w:rPr>
          <w:sz w:val="28"/>
          <w:szCs w:val="28"/>
        </w:rPr>
        <w:t xml:space="preserve">                              </w:t>
      </w:r>
      <w:r w:rsidRPr="00EF1746">
        <w:rPr>
          <w:sz w:val="28"/>
          <w:szCs w:val="28"/>
        </w:rPr>
        <w:t xml:space="preserve"> </w:t>
      </w:r>
      <w:r w:rsidRPr="00EF1746">
        <w:rPr>
          <w:color w:val="000000"/>
          <w:sz w:val="28"/>
          <w:szCs w:val="28"/>
        </w:rPr>
        <w:t xml:space="preserve">« </w:t>
      </w:r>
      <w:r w:rsidR="00EF1746" w:rsidRPr="00EF1746">
        <w:rPr>
          <w:color w:val="000000"/>
          <w:sz w:val="28"/>
          <w:szCs w:val="28"/>
        </w:rPr>
        <w:t>07</w:t>
      </w:r>
      <w:r w:rsidRPr="00EF1746">
        <w:rPr>
          <w:color w:val="000000"/>
          <w:sz w:val="28"/>
          <w:szCs w:val="28"/>
        </w:rPr>
        <w:t xml:space="preserve"> » </w:t>
      </w:r>
      <w:r w:rsidR="00EF1746">
        <w:rPr>
          <w:color w:val="000000"/>
          <w:sz w:val="28"/>
          <w:szCs w:val="28"/>
        </w:rPr>
        <w:t>апреля</w:t>
      </w:r>
      <w:r w:rsidRPr="00EF1746">
        <w:rPr>
          <w:color w:val="000000"/>
          <w:sz w:val="28"/>
          <w:szCs w:val="28"/>
        </w:rPr>
        <w:t xml:space="preserve">         2017 г.</w:t>
      </w:r>
    </w:p>
    <w:p w:rsidR="0048474C" w:rsidRPr="001B6BB1" w:rsidRDefault="0048474C" w:rsidP="0048474C">
      <w:pPr>
        <w:jc w:val="both"/>
        <w:textAlignment w:val="top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1B6BB1">
        <w:rPr>
          <w:rFonts w:ascii="Lucida Sans Unicode" w:hAnsi="Lucida Sans Unicode" w:cs="Lucida Sans Unicode"/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АДМИНИСТРАТИВНЫЙ РЕГЛАМЕНТ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предоставления муниципальной услуги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«Зачисление в образовательное учреждение»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 Общие положения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1.1. Административный регламент предоставления муниципальной услуги «Зачисление в образовательное учреждение» (далее -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зачислении детей в образовательные учреждения города Сельцо Брянской области, реализующие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Круг заявителей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1.2. Заявителями муниципальной услуги являются физические лица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родители (законные представители), имеющие несовершеннолетних детей в возрасте от 6 лет 6 месяцев до 18 лет, - при зачислении в общеобразовательные учреждения;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совершеннолетние граждане, желающие освоить образовательные программы среднего  общего образования в  очно-заочной, заочной формах, пройти промежуточную и (или) государственную итоговую аттестацию в форме экстерната.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1.3. Иностранные граждане, лица без гражданства пользуются в Российской Федерации правом на получение образования наравне с гражданами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1.4. Интересы заявителей, указанных в пункте 1.2. Регламента, могут представлять иные лица, уполномоченные заявителем в установленном порядке.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Порядок информирования о предоставлении</w:t>
      </w:r>
    </w:p>
    <w:p w:rsidR="001B6BB1" w:rsidRDefault="001B6BB1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  <w:r w:rsidRPr="001B6BB1">
        <w:rPr>
          <w:color w:val="000000"/>
          <w:sz w:val="28"/>
          <w:szCs w:val="28"/>
        </w:rPr>
        <w:t>муниципальной услуги</w:t>
      </w:r>
    </w:p>
    <w:p w:rsidR="004C20F5" w:rsidRPr="004C20F5" w:rsidRDefault="004C20F5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 1.5. Органами, ответственными за предоставление муниципальной услуги, являются Отдел образования администрации города Сельцо (далее – отдел образования) и ОУ.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Место нахождение Отдела образования: Брянская область, г. Сельцо, ул. 60 лет Октября, 18.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Почтовый адрес для направления документов и обращений: 241550, Брянская область, г. Сельцо, ул. 60 лет Октября, 18.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Телефоны Отдела образования: 8(48341) 97-14-86, 97-12-33.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Электронный адрес: Е-mail: </w:t>
      </w:r>
      <w:r w:rsidRPr="001B6BB1">
        <w:rPr>
          <w:color w:val="7D7D7D"/>
          <w:sz w:val="28"/>
          <w:szCs w:val="28"/>
          <w:u w:val="single"/>
        </w:rPr>
        <w:t xml:space="preserve"> </w:t>
      </w:r>
      <w:hyperlink r:id="rId7" w:history="1">
        <w:r w:rsidRPr="001B6BB1">
          <w:rPr>
            <w:rStyle w:val="a3"/>
            <w:sz w:val="28"/>
            <w:szCs w:val="28"/>
            <w:lang w:val="en-US"/>
          </w:rPr>
          <w:t>goosel</w:t>
        </w:r>
        <w:r w:rsidRPr="001B6BB1">
          <w:rPr>
            <w:rStyle w:val="a3"/>
            <w:sz w:val="28"/>
            <w:szCs w:val="28"/>
          </w:rPr>
          <w:t>@</w:t>
        </w:r>
        <w:r w:rsidRPr="001B6BB1">
          <w:rPr>
            <w:rStyle w:val="a3"/>
            <w:sz w:val="28"/>
            <w:szCs w:val="28"/>
            <w:lang w:val="en-US"/>
          </w:rPr>
          <w:t>list</w:t>
        </w:r>
        <w:r w:rsidRPr="001B6BB1">
          <w:rPr>
            <w:rStyle w:val="a3"/>
            <w:sz w:val="28"/>
            <w:szCs w:val="28"/>
          </w:rPr>
          <w:t>.</w:t>
        </w:r>
        <w:r w:rsidRPr="001B6BB1">
          <w:rPr>
            <w:rStyle w:val="a3"/>
            <w:sz w:val="28"/>
            <w:szCs w:val="28"/>
            <w:lang w:val="en-US"/>
          </w:rPr>
          <w:t>ru</w:t>
        </w:r>
      </w:hyperlink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Официальный сайт Отдела образования в сети интернет: http://www. </w:t>
      </w:r>
      <w:r w:rsidRPr="001B6BB1">
        <w:rPr>
          <w:color w:val="000000"/>
          <w:sz w:val="28"/>
          <w:szCs w:val="28"/>
          <w:lang w:val="en-US"/>
        </w:rPr>
        <w:t>goosel</w:t>
      </w:r>
      <w:r w:rsidRPr="001B6BB1">
        <w:rPr>
          <w:color w:val="000000"/>
          <w:sz w:val="28"/>
          <w:szCs w:val="28"/>
        </w:rPr>
        <w:t>.ru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График работы отдела образования: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 понедельник-четверг: с 8 ч.30 мин до 17ч.45 мин.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Пятница: с 8 ч.30 мин до16 ч. 30 мин.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Перерыв: с 13 ч.00 мин. До 14 ч. 00 мин.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Выходные: суббота, воскресенье.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Информацию об оказании муниципальной услуги также можно получить: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непосредственно в ОУ города Сельцо;</w:t>
      </w:r>
    </w:p>
    <w:p w:rsidR="001B6BB1" w:rsidRPr="001B6BB1" w:rsidRDefault="001B6BB1" w:rsidP="001B6BB1">
      <w:pPr>
        <w:shd w:val="clear" w:color="auto" w:fill="F9FAFB"/>
        <w:jc w:val="both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посредством размещения в информационно-телекоммуникационных сетях общего пользования.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hyperlink r:id="rId8" w:history="1">
        <w:r w:rsidRPr="001B6BB1">
          <w:rPr>
            <w:sz w:val="28"/>
            <w:szCs w:val="28"/>
          </w:rPr>
          <w:t>Информация</w:t>
        </w:r>
      </w:hyperlink>
      <w:r w:rsidRPr="001B6BB1">
        <w:rPr>
          <w:color w:val="000000"/>
          <w:sz w:val="28"/>
          <w:szCs w:val="28"/>
        </w:rPr>
        <w:t> о местонахождении, номерах телефонов, адресах электронной почты ОУ указана в Приложении 1 к Административному регламенту.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1.6. Сведения о порядке предоставления услуги носят открытый, общедоступный характер и предоставляются всем заявителям в порядке, установленном законодательством РФ.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Заявитель вправе получить информацию по вопросам предоставления и исполнения услуги, обратившись любыми доступными ему способами - в устном (лично или по телефону) или письменном виде (с помощью обычной почты), посредством электронной почты, публичного информирования.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1.7. Основными требованиями к информированию заинтересованных лиц являются: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достоверность предоставляемой информации;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четкость в изложении информации;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полнота информирования;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наглядность форм предоставляемой информации;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оперативность предоставления информации.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1.8. Прием заявителей осуществляется должностными лицами отдела образования, ОУ в соответствии с графиком, устанавливаемым с учетом графика (режима) работы Отдела образования, ОУ согласно правилам внутреннего трудового распорядка: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График приема заявителей отделом образования: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120"/>
        <w:gridCol w:w="5775"/>
      </w:tblGrid>
      <w:tr w:rsidR="001B6BB1" w:rsidRPr="001B6BB1" w:rsidTr="0004398A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Понедельник-четверг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 8.30. - 17.45 (перерыв 13:00 - 14:00)</w:t>
            </w:r>
          </w:p>
        </w:tc>
      </w:tr>
      <w:tr w:rsidR="001B6BB1" w:rsidRPr="001B6BB1" w:rsidTr="0004398A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Пятница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 8.30.- 16.30 (перерыв 13:00 - 14:00)</w:t>
            </w:r>
          </w:p>
        </w:tc>
      </w:tr>
      <w:tr w:rsidR="001B6BB1" w:rsidRPr="001B6BB1" w:rsidTr="0004398A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 выходной день</w:t>
            </w:r>
          </w:p>
        </w:tc>
      </w:tr>
      <w:tr w:rsidR="001B6BB1" w:rsidRPr="001B6BB1" w:rsidTr="0004398A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</w:tr>
    </w:tbl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1.9. Консультации предоставляются по следующим вопросам: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перечень документов, необходимых для предоставления услуги, комплектность (достаточность) представленных документов;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источник получения документов, необходимых для предоставления услуги (орган, организация и их местоположение);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сроки предоставления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Начальник отдела образования, руководитель ОУ определяет должностных лиц, уполномоченных на проведение консультаций.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Консультирование 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30 дней.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Максимальное время телефонного разговора с заявителем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1.10. При ответах на обращения (устные, письменные) заявителей должностное лицо обязано: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а) обеспечить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б) запрашивать необходимые для рассмотрения обращения документы и материалы в государственных органах, органах местного самоуправления,  у иных организаций и должностных лиц, за исключением судов, органов дознания и органов предварительного следствия;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в) принимать меры, направленные на восстановление или защиту нарушенных прав, свобод и законных интересов гражданина;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г) в 30-дневный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д) уведомить заявителя о направлении его обращения на рассмотрение в государственный орган, другой орган местного самоуправления, в иную организацию или иному должностному лицу в соответствии с их компетенцией;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е) соблюдать правила делового этикета;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ж) проявлять корректность в отношении заявителя;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1.11. Требования к форме и характеру взаимодействия должностных лиц отдела образования, ОУ (далее – должностные лица) с заявителями: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а) при ответе на телефонные звонки должностное лицо представляется, назвав свою фамилию, имя, отчество, должность, место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б)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в)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г)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отдела образования, ОУ или лицом, его замещающим.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Наименование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2.1. Наименование муниципальной услуги «Зачисление в образовательное учреждение».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2.2. Органами, непосредственно предоставляющими муниципальную услугу, являются ОУ, реализующие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процессе предоставления муниципальной услуги может участвовать отдел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Результат предоставления муниципальной услуги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выдача заявителю расписки о приеме заявления и документов, приложенных к нему (далее - расписка о приеме документов), либо уведомления об отказе в приеме заявления и документов (далее - уведомление об отказе в приеме документов);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 издание приказа о зачислении ребенка в ОУ, либо уведомления об отказе в зачислении ребенка.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Процедура предоставления муниципальной услуги завершается путем получения заявителем указанных документов.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2.4. Заявители имеют право на неоднократные обращения для предоставления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Документ и (или) информация, подтверждающие предоставление муниципальной услуги (отказ в предоставлении муниципальной услуги) могут быть выданы лично заявителю в форме документа на бумажном носителе, направлены почтовым отправлением либо в электронном виде.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 указываются заявителем в запросе, если иное не предусмотрено законодательством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Срок предоставления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2.5. 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Зачисление в  образовательное учреждение оформляется распорядительным актом в течение 7 рабочих дней после приема документов.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Для детей, не проживающих на закрепленной территории, прием заявление в первый класс начинается с 1 июля текущего года до момента заполнения свободных мест, но позднее 5 сентября текущего года.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Образовательное учреждение, закончившее прием в первый класс всех детей, проживающих на закрепленной территории, осуществляет прием, не проживающих на закрепленной территории, ранее 1 июля.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Прием заявлений и зачисление во второй и последующие классы общеобразовательного учреждения осуществляется в течение всего календарного года при наличии свободных мест.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26895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2.6. Предоставление муниципальной услуги «Зачисление в образовательное учреждение» осуществляется в соответствии с: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- </w:t>
      </w:r>
      <w:hyperlink r:id="rId9" w:history="1">
        <w:r w:rsidRPr="001B6BB1">
          <w:rPr>
            <w:color w:val="7D7D7D"/>
            <w:sz w:val="28"/>
            <w:szCs w:val="28"/>
            <w:u w:val="single"/>
          </w:rPr>
          <w:t>Конституцией</w:t>
        </w:r>
      </w:hyperlink>
      <w:r w:rsidRPr="001B6BB1">
        <w:rPr>
          <w:color w:val="000000"/>
          <w:sz w:val="28"/>
          <w:szCs w:val="28"/>
        </w:rPr>
        <w:t> Российской Федерации;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Законом Российской Федерации от 07.02.1992 г. № 2300-1 «О защите прав потребителей»;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 законом от 31.05.2002 № 62-ФЗ «О гражданстве Российской Федерации»;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 законом Российской Федерации от 25.07.2002 г. № 115-ФЗ «О правовом положении иностранных граждан в Российской Федерации»;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 </w:t>
      </w:r>
      <w:hyperlink r:id="rId10" w:history="1">
        <w:r w:rsidRPr="001B6BB1">
          <w:rPr>
            <w:color w:val="7D7D7D"/>
            <w:sz w:val="28"/>
            <w:szCs w:val="28"/>
            <w:u w:val="single"/>
          </w:rPr>
          <w:t>закон</w:t>
        </w:r>
      </w:hyperlink>
      <w:r w:rsidRPr="001B6BB1">
        <w:rPr>
          <w:color w:val="000000"/>
          <w:sz w:val="28"/>
          <w:szCs w:val="28"/>
        </w:rPr>
        <w:t>ом от 06.10.2003 № 131-ФЗ «Об общих принципах организации местного самоуправления»;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 </w:t>
      </w:r>
      <w:hyperlink r:id="rId11" w:history="1">
        <w:r w:rsidRPr="001B6BB1">
          <w:rPr>
            <w:color w:val="7D7D7D"/>
            <w:sz w:val="28"/>
            <w:szCs w:val="28"/>
            <w:u w:val="single"/>
          </w:rPr>
          <w:t>законом</w:t>
        </w:r>
      </w:hyperlink>
      <w:r w:rsidRPr="001B6BB1">
        <w:rPr>
          <w:color w:val="000000"/>
          <w:sz w:val="28"/>
          <w:szCs w:val="28"/>
        </w:rPr>
        <w:t> от 02.05.2006 № 59-ФЗ «О порядке рассмотрения обращений граждан Российской Федерации»;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 </w:t>
      </w:r>
      <w:hyperlink r:id="rId12" w:history="1">
        <w:r w:rsidRPr="001B6BB1">
          <w:rPr>
            <w:color w:val="7D7D7D"/>
            <w:sz w:val="28"/>
            <w:szCs w:val="28"/>
            <w:u w:val="single"/>
          </w:rPr>
          <w:t>законом</w:t>
        </w:r>
      </w:hyperlink>
      <w:r w:rsidRPr="001B6BB1">
        <w:rPr>
          <w:color w:val="000000"/>
          <w:sz w:val="28"/>
          <w:szCs w:val="28"/>
        </w:rPr>
        <w:t> от 27.07.2006 № 152-ФЗ «О персональных данных»;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 </w:t>
      </w:r>
      <w:hyperlink r:id="rId13" w:history="1">
        <w:r w:rsidRPr="001B6BB1">
          <w:rPr>
            <w:color w:val="7D7D7D"/>
            <w:sz w:val="28"/>
            <w:szCs w:val="28"/>
            <w:u w:val="single"/>
          </w:rPr>
          <w:t>законом</w:t>
        </w:r>
      </w:hyperlink>
      <w:r w:rsidRPr="001B6BB1">
        <w:rPr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 </w:t>
      </w:r>
      <w:hyperlink r:id="rId14" w:history="1">
        <w:r w:rsidRPr="001B6BB1">
          <w:rPr>
            <w:color w:val="7D7D7D"/>
            <w:sz w:val="28"/>
            <w:szCs w:val="28"/>
            <w:u w:val="single"/>
          </w:rPr>
          <w:t>законом</w:t>
        </w:r>
      </w:hyperlink>
      <w:r w:rsidRPr="001B6BB1">
        <w:rPr>
          <w:color w:val="000000"/>
          <w:sz w:val="28"/>
          <w:szCs w:val="28"/>
        </w:rPr>
        <w:t> от 07.02.2011 № 3-ФЗ «О полиции»;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Федеральным </w:t>
      </w:r>
      <w:hyperlink r:id="rId15" w:history="1">
        <w:r w:rsidRPr="001B6BB1">
          <w:rPr>
            <w:color w:val="7D7D7D"/>
            <w:sz w:val="28"/>
            <w:szCs w:val="28"/>
            <w:u w:val="single"/>
          </w:rPr>
          <w:t>законом</w:t>
        </w:r>
      </w:hyperlink>
      <w:r w:rsidRPr="001B6BB1">
        <w:rPr>
          <w:color w:val="000000"/>
          <w:sz w:val="28"/>
          <w:szCs w:val="28"/>
        </w:rPr>
        <w:t> от 29.12.2012 № 273-ФЗ «Об образовании в Российской Федерации»;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Приказом Министерства образования и науки Российской Федерации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последующими изменениями;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Приказом Министерства образования и науки Российской Федерации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Законом Брянской области от 11.11.2008 № 90-З «О дополнительных гарантиях реализации права граждан на обращение в Брянской области»;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Законом Брянской области от 08.08.2013 № 62-З «Об образовании в Брянской области»;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Постановлением Администрации Брянской области от 06.09.2010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Постановлением Правительства Брянской области от 08.07.2013 № 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услуг»;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Перечень документов, необходимых для предоставления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 Документы, необходимые для зачисления в ОУ: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2.8.1. Основанием для предоставления муниципальной услуги является обращение заявителя в общеобразовательное учреждение с заявлением о приеме в общеобразовательное учреждение, выраженным в письменной форме, в электронной форме, с использованием информационно-телекоммуникационных сетей.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2.8.1.1. При приеме в первый класс: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личное заявление родителей (законных представителей) ребенка (форма </w:t>
      </w:r>
      <w:hyperlink r:id="rId16" w:history="1">
        <w:r w:rsidRPr="001B6BB1">
          <w:rPr>
            <w:color w:val="7D7D7D"/>
            <w:sz w:val="28"/>
            <w:szCs w:val="28"/>
            <w:u w:val="single"/>
          </w:rPr>
          <w:t>заявления</w:t>
        </w:r>
      </w:hyperlink>
      <w:r w:rsidRPr="001B6BB1">
        <w:rPr>
          <w:color w:val="000000"/>
          <w:sz w:val="28"/>
          <w:szCs w:val="28"/>
        </w:rPr>
        <w:t> является Приложением 2 к настоящему Регламенту)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б) дата и место рождения ребенка;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 Документ, удостоверяющий личность заявителя: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оригинал документа, удостоверяющего личность родителя (законного представителя);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либо оригинал документа, удостоверяющего личность иностранного гражданина в Российской Федерации, -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либо оригинал документа, удостоверяющего личность лица без гражданства в Российской Федерации, которыми являются: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а)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б) разрешение на временное проживание;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в) вид на жительство;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г)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 Решение учредителя, если возраст ребенка менее 6 лет 6 месяцев;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Также родители (законные представители) закрепленных лиц, зарегистрированных по месту жительства или по месту пребывания, дополнительно предъявляют: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медицинское заключение о состоянии здоровья ребенка, а также иные документы родители (законные представители) детей имеют право представлять по своему усмотрению.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5) При приеме на свободные места граждан, не зарегистрированных на закрепленной территории, родители (законные представители) дополнительно предъявляют: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документы, подтверждающие право граждан на первоочередное предоставление места в общеобразовательном учреждении (при наличии оснований для первоочередного приема в общеобразовательное учреждение):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а) детям военнослужащих по месту жительства их семей - военный билет солдата, матроса, сержанта, старшины, прапорщика и мичмана, временное удостоверение, выдаваемое взамен военного билета солдата, матроса, сержанта, старшины, прапорщика и мичмана;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б) детям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(в течение одного года со дня гибели (смерти) кормильца), - свидетельство о смерти военнослужащего, справка, подтверждающая, что военнослужащий погиб (умер) в период прохождения службы, прохождения военной службы по контракту, погиб (умер) после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в) детям сотрудников полиции, органов внутренних дел - служебное удостоверение;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г) детям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обязанностей, - оригинал и копия Свидетельства о смерти сотрудника полиции, органов внутренних дел; 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д) детям сотрудников полиции, органов внутренних дел, умерших вследствие заболевания, полученного в период прохождения службы в полиции, - оригинал и копия Свидетельства о смерти сотрудника полиции, органов внутренних дел; справка, подтверждающая, что сотрудник полиции, органов </w:t>
      </w:r>
      <w:r w:rsidRPr="001B6BB1">
        <w:rPr>
          <w:color w:val="000000"/>
          <w:sz w:val="28"/>
          <w:szCs w:val="28"/>
        </w:rPr>
        <w:lastRenderedPageBreak/>
        <w:t>внутренних дел умер вследствие заболевания, полученного в период прохождения службы в полиции, в органах внутренних дел;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е) детям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дел, - копия приказа об увольнении гражданина Российской Федерации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ж) детям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дел, - оригинал и копия Свидетельства о смерти гражданина Российской Федерации;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з) детям, находящимся (находившимся) на иждивении сотрудника полиции, сотрудника органов внутренних дел, гражданина Российской Федерации, указанных в </w:t>
      </w:r>
      <w:hyperlink r:id="rId17" w:anchor="Par21" w:history="1">
        <w:r w:rsidRPr="001B6BB1">
          <w:rPr>
            <w:color w:val="7D7D7D"/>
            <w:sz w:val="28"/>
            <w:szCs w:val="28"/>
            <w:u w:val="single"/>
          </w:rPr>
          <w:t>подпунктах «в»</w:t>
        </w:r>
      </w:hyperlink>
      <w:r w:rsidRPr="001B6BB1">
        <w:rPr>
          <w:color w:val="000000"/>
          <w:sz w:val="28"/>
          <w:szCs w:val="28"/>
        </w:rPr>
        <w:t> - </w:t>
      </w:r>
      <w:hyperlink r:id="rId18" w:anchor="Par25" w:history="1">
        <w:r w:rsidRPr="001B6BB1">
          <w:rPr>
            <w:color w:val="7D7D7D"/>
            <w:sz w:val="28"/>
            <w:szCs w:val="28"/>
            <w:u w:val="single"/>
          </w:rPr>
          <w:t>«ж» пункта 2.8.1.1</w:t>
        </w:r>
      </w:hyperlink>
      <w:r w:rsidRPr="001B6BB1">
        <w:rPr>
          <w:color w:val="000000"/>
          <w:sz w:val="28"/>
          <w:szCs w:val="28"/>
        </w:rPr>
        <w:t> настоящего Регламента, - документы, указанные в </w:t>
      </w:r>
      <w:hyperlink r:id="rId19" w:anchor="Par21" w:history="1">
        <w:r w:rsidRPr="001B6BB1">
          <w:rPr>
            <w:color w:val="7D7D7D"/>
            <w:sz w:val="28"/>
            <w:szCs w:val="28"/>
            <w:u w:val="single"/>
          </w:rPr>
          <w:t>подпунктах «в»</w:t>
        </w:r>
      </w:hyperlink>
      <w:r w:rsidRPr="001B6BB1">
        <w:rPr>
          <w:color w:val="000000"/>
          <w:sz w:val="28"/>
          <w:szCs w:val="28"/>
        </w:rPr>
        <w:t> - </w:t>
      </w:r>
      <w:hyperlink r:id="rId20" w:anchor="Par25" w:history="1">
        <w:r w:rsidRPr="001B6BB1">
          <w:rPr>
            <w:color w:val="7D7D7D"/>
            <w:sz w:val="28"/>
            <w:szCs w:val="28"/>
            <w:u w:val="single"/>
          </w:rPr>
          <w:t>«ж» пункта 2.8.1.1</w:t>
        </w:r>
      </w:hyperlink>
      <w:r w:rsidRPr="001B6BB1">
        <w:rPr>
          <w:color w:val="000000"/>
          <w:sz w:val="28"/>
          <w:szCs w:val="28"/>
        </w:rPr>
        <w:t> настоящего Регламента, и справка, подтверждающая факт нахождения детей, указанных в </w:t>
      </w:r>
      <w:hyperlink r:id="rId21" w:anchor="Par21" w:history="1">
        <w:r w:rsidRPr="001B6BB1">
          <w:rPr>
            <w:color w:val="7D7D7D"/>
            <w:sz w:val="28"/>
            <w:szCs w:val="28"/>
            <w:u w:val="single"/>
          </w:rPr>
          <w:t>подпунктах «в</w:t>
        </w:r>
      </w:hyperlink>
      <w:r w:rsidRPr="001B6BB1">
        <w:rPr>
          <w:color w:val="000000"/>
          <w:sz w:val="28"/>
          <w:szCs w:val="28"/>
        </w:rPr>
        <w:t>» - </w:t>
      </w:r>
      <w:hyperlink r:id="rId22" w:anchor="Par25" w:history="1">
        <w:r w:rsidRPr="001B6BB1">
          <w:rPr>
            <w:color w:val="7D7D7D"/>
            <w:sz w:val="28"/>
            <w:szCs w:val="28"/>
            <w:u w:val="single"/>
          </w:rPr>
          <w:t>«ж» пункта 2.8.1.1</w:t>
        </w:r>
      </w:hyperlink>
      <w:r w:rsidRPr="001B6BB1">
        <w:rPr>
          <w:color w:val="000000"/>
          <w:sz w:val="28"/>
          <w:szCs w:val="28"/>
        </w:rPr>
        <w:t> настоящего Регламента, на иждивении сотрудника полиции, сотрудника органов внутренних дел, гражданина Российской Федерации;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медицинское заключение о состоянии здоровья ребенка, а также иные документы родители (законные представители) детей имеют право представлять по своему усмотрению.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Внутри одной льготной категории (право на первоочередное зачисление ребенка в учреждение) заявления выстраиваются по дате подачи заявления.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2.8.1.2. При приеме обучающегося в первый класс в течение учебного года или во 2 и последующие классы - заявление и документы, </w:t>
      </w:r>
      <w:r w:rsidRPr="001B6BB1">
        <w:rPr>
          <w:color w:val="000000"/>
          <w:sz w:val="28"/>
          <w:szCs w:val="28"/>
        </w:rPr>
        <w:lastRenderedPageBreak/>
        <w:t>предусмотренные </w:t>
      </w:r>
      <w:hyperlink r:id="rId23" w:anchor="Par1" w:history="1">
        <w:r w:rsidRPr="001B6BB1">
          <w:rPr>
            <w:color w:val="7D7D7D"/>
            <w:sz w:val="28"/>
            <w:szCs w:val="28"/>
            <w:u w:val="single"/>
          </w:rPr>
          <w:t>подпунктом 2.8.1.1</w:t>
        </w:r>
      </w:hyperlink>
      <w:r w:rsidRPr="001B6BB1">
        <w:rPr>
          <w:color w:val="000000"/>
          <w:sz w:val="28"/>
          <w:szCs w:val="28"/>
        </w:rPr>
        <w:t> настоящего Регламента, а также личное дело обучающегося, выданное учреждением, в котором он обучался ранее.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2.8.1.3. При приеме в образовательное учреждение на ступень среднего общего образования - личное заявление и документы, предусмотренные </w:t>
      </w:r>
      <w:hyperlink r:id="rId24" w:anchor="Par1" w:history="1">
        <w:r w:rsidRPr="001B6BB1">
          <w:rPr>
            <w:color w:val="7D7D7D"/>
            <w:sz w:val="28"/>
            <w:szCs w:val="28"/>
            <w:u w:val="single"/>
          </w:rPr>
          <w:t>подпунктом 2.8.1.1</w:t>
        </w:r>
      </w:hyperlink>
      <w:r w:rsidRPr="001B6BB1">
        <w:rPr>
          <w:color w:val="000000"/>
          <w:sz w:val="28"/>
          <w:szCs w:val="28"/>
        </w:rPr>
        <w:t> настоящего Регламента, а также выданный ему документ государственного образца об основном общем образовании.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2.8.2. Лица, не имеющие документов о промежуточной аттестации обучающегося из образовательного учреждения, в котором он обучался ранее, или справки из образовательного учреждения среднего профессионального образования с указанием количества часов, прослушанных по общеобразовательным предметам могут быть приняты по их заявлению на основании аттестации, проведенной педагогическими работниками общеобразовательного учреждения (создается комиссия для проведения аттестации принимаемого гражданина).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заверенную в установленном порядке копию документа, подтверждающего право заявителя на пребывание в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2.8.4. Для освоения образовательных программ в  очно-заочной, заочной формах, прохождения промежуточной и государственной итоговой аттестации в форме экстерната предоставляется: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заявление;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копия паспорта гражданина (свидетельства о рождении); 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 аттестат об основном общем образовании или сведения о промежуточной аттестации из общеобразовательного учреждения или учреждения  среднего профессионального образования с указанием количества часов, прослушанных по общеобразовательным программам.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2.8.5. Родители </w:t>
      </w:r>
      <w:hyperlink r:id="rId25" w:history="1">
        <w:r w:rsidRPr="001B6BB1">
          <w:rPr>
            <w:color w:val="7D7D7D"/>
            <w:sz w:val="28"/>
            <w:szCs w:val="28"/>
            <w:u w:val="single"/>
          </w:rPr>
          <w:t>(законные представители)</w:t>
        </w:r>
      </w:hyperlink>
      <w:r w:rsidRPr="001B6BB1">
        <w:rPr>
          <w:color w:val="000000"/>
          <w:sz w:val="28"/>
          <w:szCs w:val="28"/>
        </w:rPr>
        <w:t> детей имеют право по своему усмотрению представлять другие документы.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2.8.6. Все копии документов не заверенные надлежащим образом должны представляться с подлинниками, которые после сверки с ксерокопиями представляемых документов возвращаются заявителю.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Исчерпывающий перечень документов, необходимых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соответствии с нормативными правовыми актами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для предоставления муниципальной услуги, которые находятся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распоряжении государственных органов, органов местного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самоуправления и иных органов, участвующих в предоставлении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муниципальных услуг, и которые заявитель вправе представить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 отсутствуют.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2.10. Перечень оснований для отказа в приеме документов, необходимых для предоставления муниципальной услуги: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Отсутствие у заявителя соответствующих полномочий на получение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 Предоставление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подписи).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Перечень оснований для приостановления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предоставления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2.11. Перечень оснований для приостановления предоставления муниципальной услуги: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Отсутствие документов, предусмотренных п. 2.8. настоящего Регламента, или предоставление документов не в полном объеме;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 Заявитель не соответствует критериям, установленным в </w:t>
      </w:r>
      <w:hyperlink r:id="rId26" w:history="1">
        <w:r w:rsidRPr="001B6BB1">
          <w:rPr>
            <w:color w:val="7D7D7D"/>
            <w:sz w:val="28"/>
            <w:szCs w:val="28"/>
            <w:u w:val="single"/>
          </w:rPr>
          <w:t>пункте 1.</w:t>
        </w:r>
      </w:hyperlink>
      <w:r w:rsidRPr="001B6BB1">
        <w:rPr>
          <w:color w:val="000000"/>
          <w:sz w:val="28"/>
          <w:szCs w:val="28"/>
        </w:rPr>
        <w:t>2. настоящего Регламента.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2.12. Информация о приостановлении предоставления услуги или отказе в ее предоставлении направляется заявителю письмом, по телефону или электронной почте, указанным в заявлении (при наличии в заявлении соответствующих данных).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26895" w:rsidRDefault="00126895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126895" w:rsidRDefault="00126895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126895" w:rsidRDefault="00126895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2.13. Перечень оснований для отказа в предоставлении муниципальной услуги: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Основанием для отказа в приеме в общеобразовательное учреждение являются: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недостижение ребенком возраста шести лет шести месяцев на 1 сентября календарного года (при приеме в 1 класс). По заявлению родителей (законных представителей)  учредитель ОУ  вправе разрешить прием детей в общеобразовательные учреждения для обучения в более раннем возрасте.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противопоказания по состоянию здоровья;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отсутствие свободных мест в общеобразовательном учреждении.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2.14. Отказ в предоставлении муниципальной услуги по иным основаниям не допускается.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2.15. В случае отказа в предоставлении места в ОУ родители (законные представители) для решения вопроса об устройстве ребенка в другое ОУ обращаются в отдел образования.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Перечень услуг, которые являются необходимыми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 обязательными для предоставления муниципальной услуги,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том числе сведения о документе (документах), выдаваемом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(выдаваемых) организациями, участвующими в предоставлении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2.16.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Плата за предоставление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2.17. Предоставление муниципальной услуги осуществляется бесплатно.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2.18.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30 минут.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2.19. Продолжительность приема гражданина у сотрудника ОУ, осуществляющего прием документов, при подаче документов для получения муниципальной услуги не должна превышать 15 минут.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2.20. 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и (или) электронной почте.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электронной почты или посредством личного посещения Отдела образования, ОУ.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2.21. Срок рассмотрения письменного обращения – 7 рабочих дней со дня регистрации обращения, если не установлен более короткий контрольный срок исполнения.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2.22. Срок регистрации запроса заявителя о предоставлении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Регистрация запроса заявителя о предоставлении муниципальной услуги осуществляется в день обращения. Специалист ОУ проводит первичную проверку представленного заявления и необходимых документов, вносит в установленном порядке в журнал регистрации запись о приеме заявления и выдает заявителю расписку о принятых документах.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Максимальное время регистрации запроса заявителя о предоставлении муниципальной услуги не должно превышать 15 минут.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2.23. Вход в помещения, в которых предоставляется услуга, должен быть снабжен вывеской с указанием наименования учреждения.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Места предоставления услуги оборудуются необходимой офисной мебелью и информационными стендами.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2.24. Требования к размещению и оформлению визуальной информации.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На информационном стенде размещается информация о местонахождении и графике работы отдела образования, ОУ, а также следующая информация: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текст административного регламента;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2) блок-схема и краткое описание порядка предоставления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перечень документов, необходимых для предоставления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образец формы заявления для оформления документов на предоставление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5) режим приема заинтересованных лиц по вопросам предоставления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6) контактные телефоны, график работы, фамилии, имена, отчества и должности сотрудников, осуществляющих прием и консультирование заинтересованных лиц.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7) извлечений из законодательных и иных нормативных правовых актов, регулирующих деятельность по оказанию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        2.25.Требования к обеспечению доступности помещений для инвалидов.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целях обеспечения условий доступности для инвалидов государственной услуги должны быть обеспечены: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возможность самостоятельного передвижения инвалидов по территории;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6895" w:rsidRPr="00126895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126895" w:rsidRPr="00126895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1B6BB1" w:rsidRPr="001B6BB1" w:rsidRDefault="00126895" w:rsidP="001B6BB1">
      <w:pPr>
        <w:jc w:val="both"/>
        <w:textAlignment w:val="top"/>
        <w:rPr>
          <w:color w:val="000000"/>
          <w:sz w:val="28"/>
          <w:szCs w:val="28"/>
        </w:rPr>
      </w:pPr>
      <w:r w:rsidRPr="00126895">
        <w:rPr>
          <w:color w:val="000000"/>
          <w:sz w:val="28"/>
          <w:szCs w:val="28"/>
        </w:rPr>
        <w:t xml:space="preserve">- </w:t>
      </w:r>
      <w:r w:rsidR="001B6BB1" w:rsidRPr="001B6BB1">
        <w:rPr>
          <w:color w:val="000000"/>
          <w:sz w:val="28"/>
          <w:szCs w:val="28"/>
        </w:rPr>
        <w:t>оказание инвалидам иной необходимой помощи в преодолении барьеров, мешающих получению ими у</w:t>
      </w:r>
      <w:r>
        <w:rPr>
          <w:color w:val="000000"/>
          <w:sz w:val="28"/>
          <w:szCs w:val="28"/>
        </w:rPr>
        <w:t>слуги наравне с другими лицами</w:t>
      </w:r>
      <w:r w:rsidR="001B6BB1" w:rsidRPr="001B6BB1">
        <w:rPr>
          <w:color w:val="000000"/>
          <w:sz w:val="28"/>
          <w:szCs w:val="28"/>
        </w:rPr>
        <w:t>.</w:t>
      </w:r>
    </w:p>
    <w:p w:rsidR="00CF13FF" w:rsidRDefault="00CF13FF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CF13FF" w:rsidRDefault="00CF13FF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2.26. Показателем доступности и качества муниципальной услуги является возможность: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 получать информацию о результате предоставления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отдела образования, ОУ;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5) возможность подачи заявления для предоставления муниципальной услуги в электронной форме;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6) минимальное количество документов, необходимых для предоставления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7) реализация права заявителя неоднократно обращаться за предоставлением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8) размещение информации о порядке предоставления услуги в сети Интернет;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9) 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Исчерпывающий перечень административных процедур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прием заявления и документов от заявителя;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рассмотрение заявления и прилагаемых к нему документов;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информирование заявителя;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ознакомление  заявителя с Уставом ОУ, лицензией на право  осуществления образовательной деятельности, свидетельством о государственной  аккредитации, образовательными программами, реализуемыми  учреждением, и другими  документами, регламентирующими  организацию образовательного процесса.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Выполнение административных действий в рамках предоставления муниципальной услуги осуществляется должностным лицом ОУ, назначенным приказом руководителя (далее - должностное лицо) в соответствии с установленным распределением должностных обязанностей.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hyperlink r:id="rId27" w:history="1">
        <w:r w:rsidRPr="00CF13FF">
          <w:rPr>
            <w:sz w:val="28"/>
            <w:szCs w:val="28"/>
            <w:u w:val="single"/>
          </w:rPr>
          <w:t>Блок-схема</w:t>
        </w:r>
      </w:hyperlink>
      <w:r w:rsidRPr="001B6BB1">
        <w:rPr>
          <w:color w:val="000000"/>
          <w:sz w:val="28"/>
          <w:szCs w:val="28"/>
        </w:rPr>
        <w:t> последовательности действий при предоставлении муниципальной услуги приведена в Приложении 3 к настоящему Регламенту.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Прием заявления и документов от заявителя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3.2. Основанием для начала исполнения муниципальной услуги является поступившее в образовательное учреждение личное заявление от заявителя при предъявлении документов согласно </w:t>
      </w:r>
      <w:hyperlink r:id="rId28" w:history="1">
        <w:r w:rsidRPr="00CF13FF">
          <w:rPr>
            <w:sz w:val="28"/>
            <w:szCs w:val="28"/>
          </w:rPr>
          <w:t>пункту 2.8</w:t>
        </w:r>
      </w:hyperlink>
      <w:r w:rsidRPr="001B6BB1">
        <w:rPr>
          <w:color w:val="000000"/>
          <w:sz w:val="28"/>
          <w:szCs w:val="28"/>
        </w:rPr>
        <w:t> настоящего Регламента (далее вместе - документы). Прием личного заявления может осуществляться ОУ в форме электронного документа с использованием информационно-телекоммуникационных сетей общего пользования. Иные документы представляются в образовательное учреждение заявителями лично.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При получении документов при личном обращении заявителя в образовательное учреждение специалист, в обязанности которого входит принятие документов: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проверяет наличие всех необходимых документов в соответствии с перечнем, установленным </w:t>
      </w:r>
      <w:hyperlink r:id="rId29" w:history="1">
        <w:r w:rsidRPr="00CF13FF">
          <w:rPr>
            <w:sz w:val="28"/>
            <w:szCs w:val="28"/>
          </w:rPr>
          <w:t>пунктом 2.8</w:t>
        </w:r>
      </w:hyperlink>
      <w:r w:rsidRPr="001B6BB1">
        <w:rPr>
          <w:color w:val="000000"/>
          <w:sz w:val="28"/>
          <w:szCs w:val="28"/>
        </w:rPr>
        <w:t> настоящего Регламента;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проверяет соответствие представленных документов установленным требованиям в соответствии с </w:t>
      </w:r>
      <w:hyperlink r:id="rId30" w:history="1">
        <w:r w:rsidRPr="00CF13FF">
          <w:rPr>
            <w:sz w:val="28"/>
            <w:szCs w:val="28"/>
          </w:rPr>
          <w:t>пунктами 2.10</w:t>
        </w:r>
      </w:hyperlink>
      <w:r w:rsidRPr="00CF13FF">
        <w:rPr>
          <w:sz w:val="28"/>
          <w:szCs w:val="28"/>
        </w:rPr>
        <w:t>, </w:t>
      </w:r>
      <w:hyperlink r:id="rId31" w:history="1">
        <w:r w:rsidRPr="00CF13FF">
          <w:rPr>
            <w:sz w:val="28"/>
            <w:szCs w:val="28"/>
          </w:rPr>
          <w:t>2.1</w:t>
        </w:r>
      </w:hyperlink>
      <w:r w:rsidRPr="001B6BB1">
        <w:rPr>
          <w:color w:val="000000"/>
          <w:sz w:val="28"/>
          <w:szCs w:val="28"/>
        </w:rPr>
        <w:t>1 и 2.13 настоящего Регламента;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регистрирует документы в журнале регистрации заявлений о приеме;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выдает заявителю </w:t>
      </w:r>
      <w:hyperlink r:id="rId32" w:history="1">
        <w:r w:rsidRPr="00CF13FF">
          <w:rPr>
            <w:sz w:val="28"/>
            <w:szCs w:val="28"/>
          </w:rPr>
          <w:t>расписку</w:t>
        </w:r>
      </w:hyperlink>
      <w:r w:rsidRPr="001B6BB1">
        <w:rPr>
          <w:color w:val="000000"/>
          <w:sz w:val="28"/>
          <w:szCs w:val="28"/>
        </w:rPr>
        <w:t> в получении документов, содержащую информацию о регистрационном номере заявления, о перечне представленных документов, заверенную подписью специалиста и печатью образовательного учреждения.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5) направляет документы  на визу руководителю  ОУ.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случае несоответствия представленных заявителем документов, установленным требованиям специалист отказывает, в приеме документов, изложив причину отказа и способы ее устранения.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Копии предъявляемых при приеме документов хранятся в образовательном учреждении во время обучения ребенка.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Результатом исполнения административного действия является регистрация заявления, принятых документов в журнале регистрации заявлений о приеме и выдача расписки заявителю либо отказ в приеме заявления и документов от заявителя.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Рассмотрение заявления и прилагаемых к нему документов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3.3. Основанием для начала административного действия по рассмотрению документов является зарегистрированное в журнале регистрации заявлений о приеме заявление с прилагаемыми документами, переданное специалистом руководителю ОУ.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Руководитель ОУ: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- проводит проверку наличия в документах всех сведений, необходимых для исполнения муниципальной услуги;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- по результатам рассмотрения документов принимает решение о зачислении в образовательное учреждение, и издается приказ о зачислении. В случае наличия оснований для отказа в предоставлении муниципальной услуги передает документу должностному лицу для составления уведомления для заявителя с изложением причин отказа в предоставлении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Результатом исполнения административного действия является приказ образовательного учреждения о зачислении гражданина либо мотивированный отказ в предоставлении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Срок исполнения данного административного действия составляет не более 7 рабочих дней после приема документов образовательным учреждением.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Ознакомление  заявителя с Уставом ОУ, лицензией на право осуществления образовательной деятельности, свидетельством о государственной  аккредитации, образовательными программами, реализуемыми  учреждением, и другими  документами, регламентирующими  организацию образовательного процесса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3.4. 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Факт ознакомления с указанными документами,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 или личной подписью совершеннолетнего гражданина. В случае, если гражданин или его родители (законные представители) не ознакомились с указанными документами ранее (на официальном сайте, информационном стенде образовательного учреждения), то специалист обязан предоставить их гражданину и (или) его родителям (законным представителям) для ознакомления до подписания заявления о приеме в образовательное учреждение.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Основанием для начала административного действия является завершение процесса рассмотрения заявления.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Срок исполнения данного административного действия  составляет не более одного дня.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Результатом административного действия является ознакомление заявителя  с учредительными и другими  документами ОУ.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CF13FF" w:rsidRDefault="00CF13FF" w:rsidP="001B6BB1">
      <w:pPr>
        <w:jc w:val="center"/>
        <w:textAlignment w:val="top"/>
        <w:rPr>
          <w:color w:val="000000"/>
          <w:sz w:val="28"/>
          <w:szCs w:val="28"/>
          <w:lang w:val="en-US"/>
        </w:rPr>
      </w:pP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Информирование заявителя о принятом решении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3.5. В день издания приказа о зачислении гражданина в образовательное учреждение должностное лицо размещает приказ на информационном стенде образовательного учреждения.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случае принятия решения об отказе в предоставлении муниципальной услуги заявителю должностное лицо, составившее такое уведомление направляют заявителю указанное уведомление, зарегистрировав его как исходящий документ.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случае зачисления гражданина, отчисленного из другого образовательного учреждения, специалист готовит справку-подтверждение о зачислении гражданина в образовательное учреждение и выдает (направляет) ее заявителю для представления в образовательное учреждение, в котором гражданин обучался ранее.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Результатом исполнения административного действия является предоставление информации заявителю о предоставлении либо отказе в предоставлении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Срок исполнения данного административного действия составляет не более 1 дня с момента издания приказа о приеме в образовательное учреждение.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 Порядок и формы контроля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за предоставлением муниципальной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заявителей, опрос заявителей на получение муниципальной услуги, а также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 решений осуществляется  Руководителем ОУ;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работником ОУ положений настоящего регламента.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4.3. Периодичность осуществления текущего контроля устанавливается Руководителем ОУ.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4.4. Периодичность проведения проверок исполнения полноты и качества Регламента может носить плановый характер и внеплановый характер (по конкретному обращению заявителей).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4.5. Плановые и внеплановые проверки проводятся специалистами Отдела образования. Плановые проверки осуществляются не чаще 2-х раз в год (на основании годовых планов работы Отдела образования); внеплановые - по приказу начальника Отдела образования,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Руководитель ОУ (ответственный исполнитель) несет персональную ответственность за полноту и обоснованность осуществления действий, предусмотренных настоящим Регламентом. 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4.6.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ОУ.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4.7. Для проведения проверки полноты и качества предоставления услуги формируется комиссия.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4.8. Деятельность комиссии осуществляется в соответствии с планом проведения проверки.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4.9. Результаты деятельности комиссии оформляются в виде справки, в котором отмечаются выявленные недостатки и предложения по их устранению.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4.10. Справка подписывается председателем комиссии.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4.11.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начальника отдела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 Досудебный (внесудебный) порядок обжалования действий (бездействия)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и решений, осуществляемых (принятых) в ходе предоставления услуги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5.1. Заявители имеют право на обжалование действий или бездействия должностных лиц отдела образования и ОУ, участвующих в предоставлении услуги, в вышестоящие органы в досудебном и судебном порядке.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 Порядок подачи жалоб: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ОУ, подается непосредственно в ОУ, предоставляющее муниципальную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5.2.2. Жалоба на нарушение порядка предоставления муниципальной услуги, выразившееся в неправомерных решениях и действиях (бездействии) руководителя ОУ, предоставляющего муниципальную услугу, подается в отдел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5.2.3. Жалоба подается в письменной форме на бумажном носителе: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Непосредственно в ОУ предоставляющее муниципальную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Почтовым отправлением по адресу (месту нахождения) ОУ, предоставляющего муниципальную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В ходе личного приема руководителем ОУ.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5.2.4. Подача жалоб осуществляется бесплатно.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5.2.6. Жалоба оформляется в произвольной форме с учетом требований, предусмотренных законодательством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5.2.7. Жалоба должна содержать: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Наименование ОУ, предоставляющего муниципальную услугу, должностного лица ОУ, предоставляющего муниципальную услугу решения и действия (бездействие) которых обжалуются.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Сведения об обжалуемых решениях и действиях (бездействии) ОУ, предоставляющего муниципальную услугу, его должностного лица.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Доводы, на основании которых заявитель не согласен с решением и действием (бездействием) ОУ,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Оформленная в соответствии с законодательством Российской Федерации доверенность (для физических лиц).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5.2.9. Жалоба, поступившая в письменной форме на бумажном носителе в ОУ, предоставляющий муниципальную услугу, подлежит регистрации в журнале учета жалоб на решения и действия (бездействие) ОУ, его должностных лиц (далее - журнал) в течение одного рабочего дня с момента поступления жалобы с присвоением ей регистрационного номера.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Форма и порядок ведения журнала определяются ОУ.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5.2.10. В электронном виде жалоба может быть подана заявителем посредством: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 Официального сайта ОУ, предоставляющего муниципальную услугу, в информационно-телекоммуникационной сети Интернет.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Электронной почты ОУ, предоставляющего муниципальную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5.2.11. При подаче жалобы в электронном виде документы, указанные в пункте 5.2.8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5.2.12. Порядок регистрации жалоб, направленных в электронной форме на адрес электронной почты ОУ, предоставляющего муниципальную услугу, в информационно-телекоммуникационной сети Интернет, определяется ОУ, предоставляющим муниципальную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5.2.13. В случае если жалоба подана заявителем в ОУ, в компетенцию которого не входит принятие решения по жалобе в соответствии с требованиями </w:t>
      </w:r>
      <w:hyperlink r:id="rId33" w:anchor="Par56" w:history="1">
        <w:r w:rsidRPr="00CF13FF">
          <w:rPr>
            <w:sz w:val="28"/>
            <w:szCs w:val="28"/>
          </w:rPr>
          <w:t>пунктов 5.2.1</w:t>
        </w:r>
      </w:hyperlink>
      <w:r w:rsidRPr="00CF13FF">
        <w:rPr>
          <w:sz w:val="28"/>
          <w:szCs w:val="28"/>
        </w:rPr>
        <w:t>, 5.</w:t>
      </w:r>
      <w:hyperlink r:id="rId34" w:anchor="Par57" w:history="1">
        <w:r w:rsidRPr="00CF13FF">
          <w:rPr>
            <w:sz w:val="28"/>
            <w:szCs w:val="28"/>
          </w:rPr>
          <w:t>2.2</w:t>
        </w:r>
      </w:hyperlink>
      <w:r w:rsidRPr="001B6BB1">
        <w:rPr>
          <w:color w:val="000000"/>
          <w:sz w:val="28"/>
          <w:szCs w:val="28"/>
        </w:rPr>
        <w:t> настоящего Регламента, в течение 3 рабочих дней со дня ее регистрации ОУ, отдел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5.2.14. Заявитель может обратиться с жалобой в том числе в следующих случаях: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Нарушение срока регистрации запроса заявителя о предоставлении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Нарушение срока предоставления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Брянской области и </w:t>
      </w:r>
      <w:r>
        <w:rPr>
          <w:color w:val="000000"/>
          <w:sz w:val="28"/>
          <w:szCs w:val="28"/>
        </w:rPr>
        <w:t>города Сельцо</w:t>
      </w:r>
      <w:r w:rsidRPr="001B6BB1">
        <w:rPr>
          <w:color w:val="000000"/>
          <w:sz w:val="28"/>
          <w:szCs w:val="28"/>
        </w:rPr>
        <w:t xml:space="preserve"> для предоставления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4)  Отказ в приеме документов, представление которых предусмотрено нормативными правовыми актами Российской Федерации, Брянской области и </w:t>
      </w:r>
      <w:r>
        <w:rPr>
          <w:color w:val="000000"/>
          <w:sz w:val="28"/>
          <w:szCs w:val="28"/>
        </w:rPr>
        <w:t>города Сельцо</w:t>
      </w:r>
      <w:r w:rsidRPr="001B6BB1">
        <w:rPr>
          <w:color w:val="000000"/>
          <w:sz w:val="28"/>
          <w:szCs w:val="28"/>
        </w:rPr>
        <w:t xml:space="preserve"> для предоставления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Брянской области и </w:t>
      </w:r>
      <w:r>
        <w:rPr>
          <w:color w:val="000000"/>
          <w:sz w:val="28"/>
          <w:szCs w:val="28"/>
        </w:rPr>
        <w:t>города Сельцо</w:t>
      </w:r>
      <w:r w:rsidRPr="001B6BB1">
        <w:rPr>
          <w:color w:val="000000"/>
          <w:sz w:val="28"/>
          <w:szCs w:val="28"/>
        </w:rPr>
        <w:t>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 xml:space="preserve">6) Затребование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Брянской области и </w:t>
      </w:r>
      <w:r>
        <w:rPr>
          <w:color w:val="000000"/>
          <w:sz w:val="28"/>
          <w:szCs w:val="28"/>
        </w:rPr>
        <w:t>города Сельцо</w:t>
      </w:r>
      <w:r w:rsidRPr="001B6BB1">
        <w:rPr>
          <w:color w:val="000000"/>
          <w:sz w:val="28"/>
          <w:szCs w:val="28"/>
        </w:rPr>
        <w:t>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7) Отказ ОУ,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 Порядок рассмотрения жалоб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5.3.1. Жалобы, за исключением жалоб на решения, действия, бездействие руководителя ОУ, предоставляющего муниципальную услугу, рассматриваются руководителем ОУ в соответствии с порядком, установленным ОУ, предоставляющим муниципальную услугу, которые обеспечивают прием и рассмотрение жалоб в соответствии с требованиями настоящего Регламента.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5.3.2. Жалобы на решения, действия, бездействие руководителя ОУ рассматриваются начальником отдела образования, а в случае его отсутствия - заместителем начальника отдела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лица, указанные в </w:t>
      </w:r>
      <w:hyperlink r:id="rId35" w:history="1">
        <w:r w:rsidRPr="00CF13FF">
          <w:rPr>
            <w:sz w:val="28"/>
            <w:szCs w:val="28"/>
          </w:rPr>
          <w:t>пунктах 5.3.1</w:t>
        </w:r>
      </w:hyperlink>
      <w:r w:rsidRPr="00CF13FF">
        <w:rPr>
          <w:sz w:val="28"/>
          <w:szCs w:val="28"/>
        </w:rPr>
        <w:t> и 5.</w:t>
      </w:r>
      <w:hyperlink r:id="rId36" w:history="1">
        <w:r w:rsidRPr="00CF13FF">
          <w:rPr>
            <w:sz w:val="28"/>
            <w:szCs w:val="28"/>
          </w:rPr>
          <w:t>3.2</w:t>
        </w:r>
      </w:hyperlink>
      <w:r w:rsidRPr="001B6BB1">
        <w:rPr>
          <w:color w:val="000000"/>
          <w:sz w:val="28"/>
          <w:szCs w:val="28"/>
        </w:rPr>
        <w:t> настоящего Регламента, незамедлительно направляют соответствующие материалы в органы прокуратуры.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5.3.4. ОУ</w:t>
      </w:r>
      <w:r w:rsidR="00CF13FF">
        <w:rPr>
          <w:color w:val="000000"/>
          <w:sz w:val="28"/>
          <w:szCs w:val="28"/>
        </w:rPr>
        <w:t>,</w:t>
      </w:r>
      <w:r w:rsidRPr="001B6BB1">
        <w:rPr>
          <w:color w:val="000000"/>
          <w:sz w:val="28"/>
          <w:szCs w:val="28"/>
        </w:rPr>
        <w:t xml:space="preserve"> предоставляющее муниципальную услугу, обеспечивает: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Оснащение мест приема жалоб.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Информирование заявителей о порядке обжалования решений и действий (бездействия) ОУ,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официальном сайте.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Консультирование заявителей о порядке обжалования решений и действий (бездействия) ОУ, предоставляющего муниципальную услугу, его должностных лиц</w:t>
      </w:r>
      <w:r w:rsidR="00CF13FF">
        <w:rPr>
          <w:color w:val="000000"/>
          <w:sz w:val="28"/>
          <w:szCs w:val="28"/>
        </w:rPr>
        <w:t xml:space="preserve">, </w:t>
      </w:r>
      <w:r w:rsidRPr="001B6BB1">
        <w:rPr>
          <w:color w:val="000000"/>
          <w:sz w:val="28"/>
          <w:szCs w:val="28"/>
        </w:rPr>
        <w:t xml:space="preserve"> в том числе по телефону, электронной почте, при личном приеме.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5.3.5. Жалоба, поступившая в отдел образования, ОУ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отделом образования, ОУ уполномоченным на ее рассмотрение.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В случае обжалования отказа ОУ,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5.3.6. По результатам рассмотрения жалобы в соответствии с </w:t>
      </w:r>
      <w:hyperlink r:id="rId37" w:history="1">
        <w:r w:rsidRPr="00CF13FF">
          <w:rPr>
            <w:sz w:val="28"/>
            <w:szCs w:val="28"/>
          </w:rPr>
          <w:t>частью 7 статьи 11.2</w:t>
        </w:r>
      </w:hyperlink>
      <w:r w:rsidRPr="001B6BB1">
        <w:rPr>
          <w:color w:val="000000"/>
          <w:sz w:val="28"/>
          <w:szCs w:val="28"/>
        </w:rPr>
        <w:t xml:space="preserve"> Федерального закона от 27 июля 2010 года № 210-ФЗ отдел образования, </w:t>
      </w:r>
      <w:r w:rsidRPr="001B6BB1">
        <w:rPr>
          <w:color w:val="000000"/>
          <w:sz w:val="28"/>
          <w:szCs w:val="28"/>
        </w:rPr>
        <w:lastRenderedPageBreak/>
        <w:t>ОУ принимает решение об удовлетворении жалобы либо об отказе в ее удовлетворении.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При удовлетворении жалобы отдел образования, 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5.3.8. В ответе по результатам рассмотрения жалобы указываются: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Наименование ОУ,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Фамилия, имя, отчество (при наличии) или наименование заявителя.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Основания для принятия решения по жалобе.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5) Принятое по жалобе решение.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6) В случае если жалоба признана обоснованной, указываются сроки устранения выявленных нарушений, в том числе срок предоставления результата муниципальной услуги.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7) Сведения о порядке обжалования принятого по жалобе решения.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5.3.9. Ответ по результатам рассмотрения жалобы подписывается руководителем ОУ, предоставляющего муниципальную услугу.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5.3.10. Ответ по результатам рассмотрения жалобы на решение, действие, бездействие руководителя ОУ, предоставляющего муниципальную услугу, подписывается начальником отдела образования, а в случае его отсутствия - заместителем начальника отдела образования.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5.3.11.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5.3.12. 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отказывают в удовлетворении жалобы в следующих случаях: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4) 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могут оставить жалобу без ответа в следующих случаях: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lastRenderedPageBreak/>
        <w:t>а) 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F13FF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</w:t>
      </w:r>
      <w:r w:rsidR="00CF13FF">
        <w:rPr>
          <w:color w:val="000000"/>
          <w:sz w:val="28"/>
          <w:szCs w:val="28"/>
        </w:rPr>
        <w:t>е</w:t>
      </w: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CF13FF" w:rsidP="001B6BB1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p w:rsidR="00CF13FF" w:rsidRPr="001B6BB1" w:rsidRDefault="00CF13FF" w:rsidP="001B6BB1">
      <w:pPr>
        <w:jc w:val="both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1B6BB1" w:rsidRPr="001B6BB1" w:rsidTr="0004398A">
        <w:tc>
          <w:tcPr>
            <w:tcW w:w="364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2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1B6BB1">
            <w:pPr>
              <w:jc w:val="right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Приложение № 1</w:t>
            </w:r>
          </w:p>
        </w:tc>
      </w:tr>
      <w:tr w:rsidR="001B6BB1" w:rsidRPr="001B6BB1" w:rsidTr="0004398A">
        <w:tc>
          <w:tcPr>
            <w:tcW w:w="364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592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1B6BB1">
            <w:pPr>
              <w:jc w:val="right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sz w:val="28"/>
          <w:szCs w:val="28"/>
        </w:rPr>
      </w:pPr>
      <w:hyperlink r:id="rId38" w:history="1">
        <w:r w:rsidRPr="001B6BB1">
          <w:rPr>
            <w:sz w:val="28"/>
            <w:szCs w:val="28"/>
            <w:u w:val="single"/>
          </w:rPr>
          <w:t>Информация</w:t>
        </w:r>
      </w:hyperlink>
    </w:p>
    <w:p w:rsid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о местонахождении, номерах телефонов, адресах электронной почты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b/>
          <w:bCs/>
          <w:i/>
          <w:iCs/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80"/>
        <w:gridCol w:w="2185"/>
        <w:gridCol w:w="2495"/>
        <w:gridCol w:w="1723"/>
      </w:tblGrid>
      <w:tr w:rsidR="001B6BB1" w:rsidRPr="001B6BB1" w:rsidTr="0004398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№ п\п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Наименование МОУ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Почтовый</w:t>
            </w:r>
          </w:p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Номер телефона/ факса</w:t>
            </w:r>
          </w:p>
        </w:tc>
      </w:tr>
      <w:tr w:rsidR="001B6BB1" w:rsidRPr="001B6BB1" w:rsidTr="0004398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 1 имени Героя Советского Союза В.А.Лягина» города  Сельцо Брянской области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241550, Брянская обл., г. Сельцо, ул.Мейпариани, д.15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b/>
                <w:sz w:val="28"/>
                <w:szCs w:val="28"/>
                <w:lang w:val="en-US"/>
              </w:rPr>
            </w:pPr>
            <w:r w:rsidRPr="001B6BB1">
              <w:rPr>
                <w:b/>
                <w:sz w:val="28"/>
                <w:szCs w:val="28"/>
                <w:lang w:val="en-US"/>
              </w:rPr>
              <w:t>lyagin-1@yandex.ru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97-15-15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97-13-86</w:t>
            </w:r>
          </w:p>
        </w:tc>
      </w:tr>
      <w:tr w:rsidR="001B6BB1" w:rsidRPr="001B6BB1" w:rsidTr="0004398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имени Героя России М.А.Мясникова города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241550, Брянская обл., г. Сельцо,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ул.Куйбышева, д.19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b/>
                <w:sz w:val="28"/>
                <w:szCs w:val="28"/>
                <w:lang w:val="en-US"/>
              </w:rPr>
            </w:pPr>
            <w:r w:rsidRPr="001B6BB1">
              <w:rPr>
                <w:b/>
                <w:sz w:val="28"/>
                <w:szCs w:val="28"/>
                <w:lang w:val="en-US"/>
              </w:rPr>
              <w:t>seltsosch2@yandex.ru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97-11-32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97-10-32</w:t>
            </w:r>
          </w:p>
        </w:tc>
      </w:tr>
      <w:tr w:rsidR="001B6BB1" w:rsidRPr="001B6BB1" w:rsidTr="0004398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B6BB1">
                <w:rPr>
                  <w:sz w:val="28"/>
                  <w:szCs w:val="28"/>
                </w:rPr>
                <w:t>3 г</w:t>
              </w:r>
            </w:smartTag>
            <w:r w:rsidRPr="001B6BB1">
              <w:rPr>
                <w:sz w:val="28"/>
                <w:szCs w:val="28"/>
              </w:rPr>
              <w:t>.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241550, Брянская обл., г. Сельцо,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ул. Брянская, д.2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hyperlink r:id="rId39" w:history="1">
              <w:r w:rsidRPr="001B6BB1">
                <w:rPr>
                  <w:rStyle w:val="a3"/>
                  <w:b/>
                  <w:color w:val="000000"/>
                  <w:sz w:val="28"/>
                  <w:szCs w:val="28"/>
                  <w:lang w:val="en-US"/>
                </w:rPr>
                <w:t>shkola3-net@mail.ru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97-31-98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97-37-13</w:t>
            </w:r>
          </w:p>
        </w:tc>
      </w:tr>
      <w:tr w:rsidR="001B6BB1" w:rsidRPr="001B6BB1" w:rsidTr="0004398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 xml:space="preserve">Муниципальное </w:t>
            </w:r>
            <w:r w:rsidRPr="001B6BB1">
              <w:rPr>
                <w:sz w:val="28"/>
                <w:szCs w:val="28"/>
              </w:rPr>
              <w:lastRenderedPageBreak/>
              <w:t xml:space="preserve">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B6BB1">
                <w:rPr>
                  <w:sz w:val="28"/>
                  <w:szCs w:val="28"/>
                </w:rPr>
                <w:t>4 г</w:t>
              </w:r>
            </w:smartTag>
            <w:r w:rsidRPr="001B6BB1">
              <w:rPr>
                <w:sz w:val="28"/>
                <w:szCs w:val="28"/>
              </w:rPr>
              <w:t>.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lastRenderedPageBreak/>
              <w:t xml:space="preserve">241550, </w:t>
            </w:r>
            <w:r w:rsidRPr="001B6BB1">
              <w:rPr>
                <w:sz w:val="28"/>
                <w:szCs w:val="28"/>
              </w:rPr>
              <w:lastRenderedPageBreak/>
              <w:t>Брянская обл., г. Сельцо,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пер.Мейпариани, д.2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b/>
                <w:sz w:val="28"/>
                <w:szCs w:val="28"/>
              </w:rPr>
            </w:pPr>
            <w:r w:rsidRPr="001B6BB1">
              <w:rPr>
                <w:b/>
                <w:sz w:val="28"/>
                <w:szCs w:val="28"/>
                <w:lang w:val="en-US"/>
              </w:rPr>
              <w:lastRenderedPageBreak/>
              <w:t>seltso</w:t>
            </w:r>
            <w:r w:rsidRPr="001B6BB1">
              <w:rPr>
                <w:b/>
                <w:sz w:val="28"/>
                <w:szCs w:val="28"/>
              </w:rPr>
              <w:t>@</w:t>
            </w:r>
            <w:r w:rsidRPr="001B6BB1">
              <w:rPr>
                <w:b/>
                <w:sz w:val="28"/>
                <w:szCs w:val="28"/>
                <w:lang w:val="en-US"/>
              </w:rPr>
              <w:t>mail</w:t>
            </w:r>
            <w:r w:rsidRPr="001B6BB1">
              <w:rPr>
                <w:b/>
                <w:sz w:val="28"/>
                <w:szCs w:val="28"/>
              </w:rPr>
              <w:t>.</w:t>
            </w:r>
            <w:r w:rsidRPr="001B6BB1">
              <w:rPr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97-14-15</w:t>
            </w:r>
          </w:p>
        </w:tc>
      </w:tr>
      <w:tr w:rsidR="001B6BB1" w:rsidRPr="001B6BB1" w:rsidTr="0004398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B6BB1">
                <w:rPr>
                  <w:sz w:val="28"/>
                  <w:szCs w:val="28"/>
                </w:rPr>
                <w:t>5 г</w:t>
              </w:r>
            </w:smartTag>
            <w:r w:rsidRPr="001B6BB1">
              <w:rPr>
                <w:sz w:val="28"/>
                <w:szCs w:val="28"/>
              </w:rPr>
              <w:t>. Сельцо Брянской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241550, Брянская обл., г. Сельцо,</w:t>
            </w:r>
          </w:p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ул.Школьная, д.25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b/>
                <w:sz w:val="28"/>
                <w:szCs w:val="28"/>
              </w:rPr>
            </w:pPr>
            <w:r w:rsidRPr="001B6BB1">
              <w:rPr>
                <w:b/>
                <w:sz w:val="28"/>
                <w:szCs w:val="28"/>
                <w:lang w:val="en-US"/>
              </w:rPr>
              <w:t>seltso66@list.ru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97-51-68</w:t>
            </w:r>
          </w:p>
        </w:tc>
      </w:tr>
    </w:tbl>
    <w:p w:rsidR="001B6BB1" w:rsidRPr="001B6BB1" w:rsidRDefault="001B6BB1" w:rsidP="001B6BB1">
      <w:pPr>
        <w:rPr>
          <w:sz w:val="28"/>
          <w:szCs w:val="28"/>
        </w:rPr>
      </w:pPr>
    </w:p>
    <w:p w:rsidR="001B6BB1" w:rsidRPr="001B6BB1" w:rsidRDefault="001B6BB1" w:rsidP="001B6BB1">
      <w:pPr>
        <w:rPr>
          <w:sz w:val="28"/>
          <w:szCs w:val="28"/>
        </w:rPr>
      </w:pPr>
    </w:p>
    <w:p w:rsidR="001B6BB1" w:rsidRPr="001B6BB1" w:rsidRDefault="001B6BB1" w:rsidP="001B6BB1">
      <w:pPr>
        <w:jc w:val="right"/>
        <w:rPr>
          <w:sz w:val="28"/>
          <w:szCs w:val="28"/>
          <w:lang w:val="en-US"/>
        </w:rPr>
      </w:pPr>
    </w:p>
    <w:p w:rsidR="001B6BB1" w:rsidRPr="001B6BB1" w:rsidRDefault="001B6BB1" w:rsidP="001B6BB1">
      <w:pPr>
        <w:jc w:val="right"/>
        <w:rPr>
          <w:sz w:val="28"/>
          <w:szCs w:val="28"/>
          <w:lang w:val="en-US"/>
        </w:rPr>
      </w:pPr>
    </w:p>
    <w:p w:rsidR="001B6BB1" w:rsidRPr="001B6BB1" w:rsidRDefault="001B6BB1" w:rsidP="001B6BB1">
      <w:pPr>
        <w:jc w:val="right"/>
        <w:rPr>
          <w:sz w:val="28"/>
          <w:szCs w:val="28"/>
          <w:lang w:val="en-US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                             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1B6BB1" w:rsidRPr="001B6BB1" w:rsidTr="0004398A">
        <w:tc>
          <w:tcPr>
            <w:tcW w:w="364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2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right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Приложение № 2</w:t>
            </w:r>
          </w:p>
        </w:tc>
      </w:tr>
      <w:tr w:rsidR="001B6BB1" w:rsidRPr="001B6BB1" w:rsidTr="0004398A">
        <w:tc>
          <w:tcPr>
            <w:tcW w:w="364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592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right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Заявление родителей (законных представителей) 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>о приеме  в муниципальное общеобразовательное учреждение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   </w:t>
      </w:r>
      <w:r w:rsidR="00CF13FF">
        <w:rPr>
          <w:sz w:val="28"/>
          <w:szCs w:val="28"/>
        </w:rPr>
        <w:t xml:space="preserve">                                      </w:t>
      </w:r>
      <w:r w:rsidRPr="001B6BB1">
        <w:rPr>
          <w:sz w:val="28"/>
          <w:szCs w:val="28"/>
        </w:rPr>
        <w:t>Директору</w:t>
      </w:r>
    </w:p>
    <w:p w:rsidR="001B6BB1" w:rsidRPr="001B6BB1" w:rsidRDefault="001B6BB1" w:rsidP="001B6BB1">
      <w:pPr>
        <w:jc w:val="right"/>
        <w:rPr>
          <w:sz w:val="28"/>
          <w:szCs w:val="28"/>
        </w:rPr>
      </w:pPr>
      <w:r w:rsidRPr="001B6BB1">
        <w:rPr>
          <w:sz w:val="28"/>
          <w:szCs w:val="28"/>
        </w:rPr>
        <w:t>_______________________________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      (наименование </w:t>
      </w:r>
      <w:r w:rsidR="00CF13FF">
        <w:rPr>
          <w:sz w:val="28"/>
          <w:szCs w:val="28"/>
        </w:rPr>
        <w:t xml:space="preserve">               </w:t>
      </w:r>
      <w:r w:rsidRPr="001B6BB1">
        <w:rPr>
          <w:sz w:val="28"/>
          <w:szCs w:val="28"/>
        </w:rPr>
        <w:t>учреждения)</w:t>
      </w:r>
    </w:p>
    <w:p w:rsidR="001B6BB1" w:rsidRPr="001B6BB1" w:rsidRDefault="001B6BB1" w:rsidP="001B6BB1">
      <w:pPr>
        <w:jc w:val="right"/>
        <w:rPr>
          <w:sz w:val="28"/>
          <w:szCs w:val="28"/>
        </w:rPr>
      </w:pPr>
      <w:r w:rsidRPr="001B6BB1">
        <w:rPr>
          <w:sz w:val="28"/>
          <w:szCs w:val="28"/>
        </w:rPr>
        <w:t>___________________________________</w:t>
      </w:r>
    </w:p>
    <w:p w:rsidR="001B6BB1" w:rsidRPr="001B6BB1" w:rsidRDefault="001B6BB1" w:rsidP="001B6BB1">
      <w:pPr>
        <w:tabs>
          <w:tab w:val="left" w:pos="6400"/>
        </w:tabs>
        <w:rPr>
          <w:sz w:val="28"/>
          <w:szCs w:val="28"/>
        </w:rPr>
      </w:pPr>
      <w:r w:rsidRPr="001B6BB1">
        <w:rPr>
          <w:sz w:val="28"/>
          <w:szCs w:val="28"/>
        </w:rPr>
        <w:tab/>
        <w:t>(Ф.И.О. директора)</w:t>
      </w:r>
    </w:p>
    <w:p w:rsidR="001B6BB1" w:rsidRPr="001B6BB1" w:rsidRDefault="001B6BB1" w:rsidP="001B6BB1">
      <w:pPr>
        <w:tabs>
          <w:tab w:val="left" w:pos="6400"/>
        </w:tabs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Родителя</w:t>
      </w:r>
    </w:p>
    <w:p w:rsidR="001B6BB1" w:rsidRPr="001B6BB1" w:rsidRDefault="001B6BB1" w:rsidP="001B6BB1">
      <w:pPr>
        <w:tabs>
          <w:tab w:val="left" w:pos="6400"/>
        </w:tabs>
        <w:jc w:val="right"/>
        <w:rPr>
          <w:sz w:val="28"/>
          <w:szCs w:val="28"/>
        </w:rPr>
      </w:pPr>
      <w:r w:rsidRPr="001B6BB1">
        <w:rPr>
          <w:sz w:val="28"/>
          <w:szCs w:val="28"/>
        </w:rPr>
        <w:t xml:space="preserve"> ______________________________</w:t>
      </w:r>
    </w:p>
    <w:p w:rsidR="001B6BB1" w:rsidRPr="001B6BB1" w:rsidRDefault="001B6BB1" w:rsidP="001B6BB1">
      <w:pPr>
        <w:tabs>
          <w:tab w:val="left" w:pos="6400"/>
        </w:tabs>
        <w:jc w:val="right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(Ф.И.О.)</w:t>
      </w:r>
    </w:p>
    <w:p w:rsidR="001B6BB1" w:rsidRPr="001B6BB1" w:rsidRDefault="001B6BB1" w:rsidP="001B6BB1">
      <w:pPr>
        <w:tabs>
          <w:tab w:val="left" w:pos="6400"/>
        </w:tabs>
        <w:jc w:val="right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Место регистрации:____________</w:t>
      </w:r>
    </w:p>
    <w:p w:rsidR="001B6BB1" w:rsidRPr="001B6BB1" w:rsidRDefault="001B6BB1" w:rsidP="001B6BB1">
      <w:pPr>
        <w:tabs>
          <w:tab w:val="left" w:pos="6400"/>
        </w:tabs>
        <w:jc w:val="right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____________________________</w:t>
      </w:r>
    </w:p>
    <w:p w:rsidR="001B6BB1" w:rsidRPr="001B6BB1" w:rsidRDefault="001B6BB1" w:rsidP="001B6BB1">
      <w:pPr>
        <w:tabs>
          <w:tab w:val="left" w:pos="5220"/>
        </w:tabs>
        <w:rPr>
          <w:sz w:val="28"/>
          <w:szCs w:val="28"/>
        </w:rPr>
      </w:pPr>
      <w:r w:rsidRPr="001B6BB1">
        <w:rPr>
          <w:sz w:val="28"/>
          <w:szCs w:val="28"/>
        </w:rPr>
        <w:tab/>
        <w:t>Телефон:____________________</w:t>
      </w:r>
    </w:p>
    <w:p w:rsidR="001B6BB1" w:rsidRPr="001B6BB1" w:rsidRDefault="001B6BB1" w:rsidP="001B6BB1">
      <w:pPr>
        <w:tabs>
          <w:tab w:val="left" w:pos="5400"/>
        </w:tabs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                   Паспорт: серия _______, № _____</w:t>
      </w:r>
    </w:p>
    <w:p w:rsidR="001B6BB1" w:rsidRPr="001B6BB1" w:rsidRDefault="001B6BB1" w:rsidP="001B6BB1">
      <w:pPr>
        <w:tabs>
          <w:tab w:val="left" w:pos="5220"/>
        </w:tabs>
        <w:rPr>
          <w:sz w:val="28"/>
          <w:szCs w:val="28"/>
        </w:rPr>
      </w:pPr>
      <w:r w:rsidRPr="001B6BB1">
        <w:rPr>
          <w:sz w:val="28"/>
          <w:szCs w:val="28"/>
        </w:rPr>
        <w:tab/>
        <w:t xml:space="preserve"> Выдан: ______________________</w:t>
      </w:r>
    </w:p>
    <w:p w:rsidR="001B6BB1" w:rsidRPr="001B6BB1" w:rsidRDefault="001B6BB1" w:rsidP="001B6BB1">
      <w:pPr>
        <w:tabs>
          <w:tab w:val="left" w:pos="5220"/>
        </w:tabs>
        <w:jc w:val="center"/>
        <w:rPr>
          <w:sz w:val="28"/>
          <w:szCs w:val="28"/>
        </w:rPr>
      </w:pPr>
      <w:r w:rsidRPr="001B6BB1">
        <w:rPr>
          <w:sz w:val="28"/>
          <w:szCs w:val="28"/>
        </w:rPr>
        <w:t>Заявление</w:t>
      </w:r>
    </w:p>
    <w:p w:rsidR="001B6BB1" w:rsidRPr="001B6BB1" w:rsidRDefault="001B6BB1" w:rsidP="001B6BB1">
      <w:pPr>
        <w:tabs>
          <w:tab w:val="left" w:pos="5220"/>
        </w:tabs>
        <w:jc w:val="center"/>
        <w:rPr>
          <w:sz w:val="28"/>
          <w:szCs w:val="28"/>
        </w:rPr>
      </w:pPr>
    </w:p>
    <w:p w:rsidR="001B6BB1" w:rsidRPr="001B6BB1" w:rsidRDefault="001B6BB1" w:rsidP="001B6BB1">
      <w:pPr>
        <w:tabs>
          <w:tab w:val="left" w:pos="5220"/>
        </w:tabs>
        <w:jc w:val="both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Прошу принять моего ребенка (сына, дочь)  </w:t>
      </w:r>
    </w:p>
    <w:p w:rsidR="001B6BB1" w:rsidRPr="001B6BB1" w:rsidRDefault="001B6BB1" w:rsidP="001B6BB1">
      <w:pPr>
        <w:tabs>
          <w:tab w:val="left" w:pos="5220"/>
        </w:tabs>
        <w:jc w:val="both"/>
        <w:rPr>
          <w:sz w:val="28"/>
          <w:szCs w:val="28"/>
        </w:rPr>
      </w:pPr>
      <w:r w:rsidRPr="001B6BB1">
        <w:rPr>
          <w:sz w:val="28"/>
          <w:szCs w:val="28"/>
        </w:rPr>
        <w:t xml:space="preserve"> __________________________________________________________________</w:t>
      </w:r>
    </w:p>
    <w:p w:rsidR="001B6BB1" w:rsidRPr="001B6BB1" w:rsidRDefault="001B6BB1" w:rsidP="001B6BB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>(фамилия,  имя, отчество)</w:t>
      </w:r>
    </w:p>
    <w:p w:rsidR="001B6BB1" w:rsidRPr="001B6BB1" w:rsidRDefault="001B6BB1" w:rsidP="001B6BB1">
      <w:pPr>
        <w:pBdr>
          <w:bottom w:val="single" w:sz="12" w:space="1" w:color="auto"/>
        </w:pBdr>
        <w:rPr>
          <w:sz w:val="28"/>
          <w:szCs w:val="28"/>
        </w:rPr>
      </w:pPr>
      <w:r w:rsidRPr="001B6BB1">
        <w:rPr>
          <w:sz w:val="28"/>
          <w:szCs w:val="28"/>
        </w:rPr>
        <w:t xml:space="preserve">  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(дата рождения, место проживания)</w:t>
      </w:r>
    </w:p>
    <w:p w:rsidR="001B6BB1" w:rsidRPr="001B6BB1" w:rsidRDefault="001B6BB1" w:rsidP="001B6BB1">
      <w:pPr>
        <w:rPr>
          <w:sz w:val="28"/>
          <w:szCs w:val="28"/>
        </w:rPr>
      </w:pPr>
    </w:p>
    <w:p w:rsidR="001B6BB1" w:rsidRPr="001B6BB1" w:rsidRDefault="001B6BB1" w:rsidP="001B6BB1">
      <w:pPr>
        <w:jc w:val="both"/>
        <w:rPr>
          <w:sz w:val="28"/>
          <w:szCs w:val="28"/>
        </w:rPr>
      </w:pPr>
      <w:r w:rsidRPr="001B6BB1">
        <w:rPr>
          <w:sz w:val="28"/>
          <w:szCs w:val="28"/>
        </w:rPr>
        <w:t>в __________  класс  Вашей школы.</w:t>
      </w:r>
    </w:p>
    <w:p w:rsidR="001B6BB1" w:rsidRPr="001B6BB1" w:rsidRDefault="001B6BB1" w:rsidP="001B6BB1">
      <w:pPr>
        <w:jc w:val="both"/>
        <w:rPr>
          <w:sz w:val="28"/>
          <w:szCs w:val="28"/>
        </w:rPr>
      </w:pPr>
    </w:p>
    <w:p w:rsidR="001B6BB1" w:rsidRPr="001B6BB1" w:rsidRDefault="001B6BB1" w:rsidP="001B6BB1">
      <w:pPr>
        <w:jc w:val="both"/>
        <w:rPr>
          <w:sz w:val="28"/>
          <w:szCs w:val="28"/>
        </w:rPr>
      </w:pPr>
      <w:r w:rsidRPr="001B6BB1">
        <w:rPr>
          <w:sz w:val="28"/>
          <w:szCs w:val="28"/>
        </w:rPr>
        <w:t>Окончил (а)  ________  классов</w:t>
      </w:r>
    </w:p>
    <w:p w:rsidR="001B6BB1" w:rsidRPr="001B6BB1" w:rsidRDefault="001B6BB1" w:rsidP="001B6BB1">
      <w:pPr>
        <w:jc w:val="both"/>
        <w:rPr>
          <w:sz w:val="28"/>
          <w:szCs w:val="28"/>
        </w:rPr>
      </w:pPr>
      <w:r w:rsidRPr="001B6BB1">
        <w:rPr>
          <w:sz w:val="28"/>
          <w:szCs w:val="28"/>
        </w:rPr>
        <w:t>школы____________________________________________________________</w:t>
      </w:r>
    </w:p>
    <w:p w:rsidR="001B6BB1" w:rsidRPr="001B6BB1" w:rsidRDefault="001B6BB1" w:rsidP="001B6BB1">
      <w:pPr>
        <w:tabs>
          <w:tab w:val="left" w:pos="1880"/>
        </w:tabs>
        <w:rPr>
          <w:sz w:val="28"/>
          <w:szCs w:val="28"/>
        </w:rPr>
      </w:pPr>
      <w:r w:rsidRPr="001B6BB1">
        <w:rPr>
          <w:sz w:val="28"/>
          <w:szCs w:val="28"/>
        </w:rPr>
        <w:tab/>
        <w:t>(наименование  и место расположения  школы)</w:t>
      </w:r>
    </w:p>
    <w:p w:rsidR="001B6BB1" w:rsidRPr="001B6BB1" w:rsidRDefault="001B6BB1" w:rsidP="001B6BB1">
      <w:pPr>
        <w:tabs>
          <w:tab w:val="left" w:pos="1880"/>
        </w:tabs>
        <w:rPr>
          <w:sz w:val="28"/>
          <w:szCs w:val="28"/>
        </w:rPr>
      </w:pPr>
      <w:r w:rsidRPr="001B6BB1">
        <w:rPr>
          <w:sz w:val="28"/>
          <w:szCs w:val="28"/>
        </w:rPr>
        <w:t>Изучал (а) _____________ язык  (при приеме в 1 класс не указывается).</w:t>
      </w:r>
    </w:p>
    <w:p w:rsidR="001B6BB1" w:rsidRPr="001B6BB1" w:rsidRDefault="001B6BB1" w:rsidP="001B6BB1">
      <w:pPr>
        <w:tabs>
          <w:tab w:val="left" w:pos="1880"/>
        </w:tabs>
        <w:rPr>
          <w:sz w:val="28"/>
          <w:szCs w:val="28"/>
        </w:rPr>
      </w:pPr>
    </w:p>
    <w:p w:rsidR="001B6BB1" w:rsidRPr="001B6BB1" w:rsidRDefault="001B6BB1" w:rsidP="001B6BB1">
      <w:pPr>
        <w:tabs>
          <w:tab w:val="left" w:pos="1880"/>
        </w:tabs>
        <w:rPr>
          <w:sz w:val="28"/>
          <w:szCs w:val="28"/>
        </w:rPr>
      </w:pPr>
      <w:r w:rsidRPr="001B6BB1">
        <w:rPr>
          <w:sz w:val="28"/>
          <w:szCs w:val="28"/>
        </w:rPr>
        <w:t xml:space="preserve">С Уставом, лицензией на право ведения образовательной деятельности, свидетельством об аккредитации  _______________________________  </w:t>
      </w:r>
    </w:p>
    <w:p w:rsidR="001B6BB1" w:rsidRPr="001B6BB1" w:rsidRDefault="001B6BB1" w:rsidP="001B6BB1">
      <w:pPr>
        <w:tabs>
          <w:tab w:val="left" w:pos="1880"/>
        </w:tabs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    (наименование  учреждения)</w:t>
      </w:r>
    </w:p>
    <w:p w:rsidR="001B6BB1" w:rsidRPr="001B6BB1" w:rsidRDefault="001B6BB1" w:rsidP="001B6BB1">
      <w:pPr>
        <w:tabs>
          <w:tab w:val="left" w:pos="1880"/>
        </w:tabs>
        <w:rPr>
          <w:sz w:val="28"/>
          <w:szCs w:val="28"/>
        </w:rPr>
      </w:pPr>
      <w:r w:rsidRPr="001B6BB1">
        <w:rPr>
          <w:sz w:val="28"/>
          <w:szCs w:val="28"/>
        </w:rPr>
        <w:t xml:space="preserve">ознакомлен (а).                    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             ________________</w:t>
      </w:r>
    </w:p>
    <w:p w:rsidR="001B6BB1" w:rsidRPr="001B6BB1" w:rsidRDefault="001B6BB1" w:rsidP="001B6BB1">
      <w:pPr>
        <w:jc w:val="center"/>
        <w:rPr>
          <w:sz w:val="28"/>
          <w:szCs w:val="28"/>
        </w:rPr>
      </w:pPr>
      <w:r w:rsidRPr="001B6BB1">
        <w:rPr>
          <w:sz w:val="28"/>
          <w:szCs w:val="28"/>
        </w:rPr>
        <w:t xml:space="preserve">                                                                       (подпись)</w:t>
      </w:r>
    </w:p>
    <w:p w:rsidR="001B6BB1" w:rsidRPr="001B6BB1" w:rsidRDefault="001B6BB1" w:rsidP="001B6BB1">
      <w:pPr>
        <w:tabs>
          <w:tab w:val="center" w:pos="4677"/>
          <w:tab w:val="left" w:pos="6020"/>
        </w:tabs>
        <w:rPr>
          <w:sz w:val="28"/>
          <w:szCs w:val="28"/>
        </w:rPr>
      </w:pPr>
      <w:r w:rsidRPr="001B6BB1">
        <w:rPr>
          <w:sz w:val="28"/>
          <w:szCs w:val="28"/>
        </w:rPr>
        <w:tab/>
        <w:t xml:space="preserve">                                                                                    «__» ___________  20__ г.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1B6BB1" w:rsidRPr="001B6BB1" w:rsidTr="0004398A">
        <w:tc>
          <w:tcPr>
            <w:tcW w:w="364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2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right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Приложение № 3</w:t>
            </w:r>
          </w:p>
        </w:tc>
      </w:tr>
      <w:tr w:rsidR="001B6BB1" w:rsidRPr="001B6BB1" w:rsidTr="0004398A">
        <w:tc>
          <w:tcPr>
            <w:tcW w:w="364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592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right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1B6BB1" w:rsidRPr="001B6BB1" w:rsidRDefault="001B6BB1" w:rsidP="001B6BB1">
      <w:pPr>
        <w:jc w:val="right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Блок-схема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по предоставлению муниципальной услуги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«Зачисление в образовательное учреждение»</w:t>
      </w:r>
    </w:p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2229"/>
        <w:gridCol w:w="135"/>
        <w:gridCol w:w="150"/>
        <w:gridCol w:w="412"/>
        <w:gridCol w:w="2095"/>
        <w:gridCol w:w="2056"/>
      </w:tblGrid>
      <w:tr w:rsidR="001B6BB1" w:rsidRPr="001B6BB1" w:rsidTr="0004398A">
        <w:tc>
          <w:tcPr>
            <w:tcW w:w="9400" w:type="dxa"/>
            <w:gridSpan w:val="7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Подача заявителем  в образовательное учреждение  заявления  с прилагаемым комплектом документов</w:t>
            </w:r>
          </w:p>
        </w:tc>
      </w:tr>
      <w:tr w:rsidR="001B6BB1" w:rsidRPr="001B6BB1" w:rsidTr="0004398A">
        <w:tc>
          <w:tcPr>
            <w:tcW w:w="4687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4713" w:type="dxa"/>
            <w:gridSpan w:val="4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</w:tr>
      <w:tr w:rsidR="001B6BB1" w:rsidRPr="001B6BB1" w:rsidTr="0004398A">
        <w:tc>
          <w:tcPr>
            <w:tcW w:w="9400" w:type="dxa"/>
            <w:gridSpan w:val="7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Прием, регистрация заявлений и документов; рассмотрение пакета документов</w:t>
            </w:r>
          </w:p>
        </w:tc>
      </w:tr>
      <w:tr w:rsidR="001B6BB1" w:rsidRPr="001B6BB1" w:rsidTr="0004398A">
        <w:tc>
          <w:tcPr>
            <w:tcW w:w="2323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5021" w:type="dxa"/>
            <w:gridSpan w:val="5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</w:tr>
      <w:tr w:rsidR="001B6BB1" w:rsidRPr="001B6BB1" w:rsidTr="0004398A">
        <w:tc>
          <w:tcPr>
            <w:tcW w:w="4552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Выдача заявителю расписки о приеме заявления и документов</w:t>
            </w:r>
          </w:p>
        </w:tc>
        <w:tc>
          <w:tcPr>
            <w:tcW w:w="697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4151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Уведомление об отказе в приеме заявления и документов</w:t>
            </w:r>
          </w:p>
        </w:tc>
      </w:tr>
      <w:tr w:rsidR="001B6BB1" w:rsidRPr="001B6BB1" w:rsidTr="0004398A">
        <w:tc>
          <w:tcPr>
            <w:tcW w:w="2323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7077" w:type="dxa"/>
            <w:gridSpan w:val="6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</w:tr>
      <w:tr w:rsidR="001B6BB1" w:rsidRPr="001B6BB1" w:rsidTr="0004398A">
        <w:tc>
          <w:tcPr>
            <w:tcW w:w="9400" w:type="dxa"/>
            <w:gridSpan w:val="7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Ознакомление  заявителя с Уставом образовательного учреждения, лицензией на право осуществления образовательной деятельности, свидетельством о государственной  аккредитации, образовательными программами, реализуемыми  учреждением, и другими  документами, регламентирующими  организацию образовательного процесса.</w:t>
            </w:r>
          </w:p>
        </w:tc>
      </w:tr>
      <w:tr w:rsidR="001B6BB1" w:rsidRPr="001B6BB1" w:rsidTr="0004398A">
        <w:tc>
          <w:tcPr>
            <w:tcW w:w="4837" w:type="dxa"/>
            <w:gridSpan w:val="4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4563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</w:tr>
      <w:tr w:rsidR="001B6BB1" w:rsidRPr="001B6BB1" w:rsidTr="0004398A">
        <w:tc>
          <w:tcPr>
            <w:tcW w:w="9400" w:type="dxa"/>
            <w:gridSpan w:val="7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Информирование заявителя</w:t>
            </w:r>
          </w:p>
        </w:tc>
      </w:tr>
      <w:tr w:rsidR="001B6BB1" w:rsidRPr="001B6BB1" w:rsidTr="0004398A">
        <w:tc>
          <w:tcPr>
            <w:tcW w:w="2323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5021" w:type="dxa"/>
            <w:gridSpan w:val="5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</w:tr>
      <w:tr w:rsidR="001B6BB1" w:rsidRPr="001B6BB1" w:rsidTr="0004398A">
        <w:tc>
          <w:tcPr>
            <w:tcW w:w="4552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Издание приказа о зачислении в ОУ</w:t>
            </w:r>
          </w:p>
        </w:tc>
        <w:tc>
          <w:tcPr>
            <w:tcW w:w="697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 </w:t>
            </w:r>
          </w:p>
        </w:tc>
        <w:tc>
          <w:tcPr>
            <w:tcW w:w="4151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BB1" w:rsidRPr="001B6BB1" w:rsidRDefault="001B6BB1" w:rsidP="0004398A">
            <w:pPr>
              <w:jc w:val="center"/>
              <w:rPr>
                <w:sz w:val="28"/>
                <w:szCs w:val="28"/>
              </w:rPr>
            </w:pPr>
            <w:r w:rsidRPr="001B6BB1">
              <w:rPr>
                <w:sz w:val="28"/>
                <w:szCs w:val="28"/>
              </w:rPr>
              <w:t>Уведомления об отказе в зачислении в ОУ</w:t>
            </w:r>
          </w:p>
        </w:tc>
      </w:tr>
    </w:tbl>
    <w:p w:rsidR="001B6BB1" w:rsidRPr="001B6BB1" w:rsidRDefault="001B6BB1" w:rsidP="001B6BB1">
      <w:pPr>
        <w:jc w:val="center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b/>
          <w:bCs/>
          <w:color w:val="000000"/>
          <w:sz w:val="28"/>
          <w:szCs w:val="28"/>
        </w:rPr>
        <w:t> </w:t>
      </w:r>
    </w:p>
    <w:p w:rsidR="001B6BB1" w:rsidRPr="001B6BB1" w:rsidRDefault="001B6BB1" w:rsidP="001B6BB1">
      <w:pPr>
        <w:jc w:val="both"/>
        <w:textAlignment w:val="top"/>
        <w:rPr>
          <w:color w:val="000000"/>
          <w:sz w:val="28"/>
          <w:szCs w:val="28"/>
        </w:rPr>
      </w:pPr>
      <w:r w:rsidRPr="001B6BB1">
        <w:rPr>
          <w:color w:val="000000"/>
          <w:sz w:val="28"/>
          <w:szCs w:val="28"/>
        </w:rPr>
        <w:t> </w:t>
      </w:r>
    </w:p>
    <w:p w:rsidR="00614B51" w:rsidRPr="001B6BB1" w:rsidRDefault="00614B51" w:rsidP="001B6BB1">
      <w:pPr>
        <w:jc w:val="center"/>
        <w:textAlignment w:val="top"/>
        <w:rPr>
          <w:sz w:val="28"/>
          <w:szCs w:val="28"/>
        </w:rPr>
      </w:pPr>
    </w:p>
    <w:sectPr w:rsidR="00614B51" w:rsidRPr="001B6BB1" w:rsidSect="0061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6A"/>
    <w:multiLevelType w:val="multilevel"/>
    <w:tmpl w:val="291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144E6"/>
    <w:multiLevelType w:val="hybridMultilevel"/>
    <w:tmpl w:val="494C7956"/>
    <w:lvl w:ilvl="0" w:tplc="6FC075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74C"/>
    <w:rsid w:val="0004398A"/>
    <w:rsid w:val="000D2789"/>
    <w:rsid w:val="00126895"/>
    <w:rsid w:val="00184AB3"/>
    <w:rsid w:val="001B6BB1"/>
    <w:rsid w:val="002C2B04"/>
    <w:rsid w:val="0048474C"/>
    <w:rsid w:val="004C20F5"/>
    <w:rsid w:val="00614B51"/>
    <w:rsid w:val="008F6A66"/>
    <w:rsid w:val="00A722F7"/>
    <w:rsid w:val="00CF13FF"/>
    <w:rsid w:val="00E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47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31B87AC5EB281D6A02B9A23CDEB25C0F9A3CD0FC57F3B95FE29AD7231BB34303CF84D40055659939E4B67235EQAf4R" TargetMode="External"/><Relationship Id="rId13" Type="http://schemas.openxmlformats.org/officeDocument/2006/relationships/hyperlink" Target="consultantplus://offline/ref=B14F09050D744CC008C16F51B42BFD65F9502EC6F2DC39B9032E6C6573F7F205M4d7S" TargetMode="External"/><Relationship Id="rId18" Type="http://schemas.openxmlformats.org/officeDocument/2006/relationships/hyperlink" Target="http://ooawr.ru/index.php/dokumenty/reglamenty/378-adm-reg-zacis" TargetMode="External"/><Relationship Id="rId26" Type="http://schemas.openxmlformats.org/officeDocument/2006/relationships/hyperlink" Target="consultantplus://offline/ref=3B0DBC15A2A0A2E6053773484D4D6E86CDA0D1E3AFFE3A322B7B1DB3E88E0211C213C7A02E64790EE1305B73D07DZ7h8T" TargetMode="External"/><Relationship Id="rId39" Type="http://schemas.openxmlformats.org/officeDocument/2006/relationships/hyperlink" Target="mailto:shkola3-net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oawr.ru/index.php/dokumenty/reglamenty/378-adm-reg-zacis" TargetMode="External"/><Relationship Id="rId34" Type="http://schemas.openxmlformats.org/officeDocument/2006/relationships/hyperlink" Target="http://ooawr.ru/index.php/dokumenty/reglamenty/378-adm-reg-zacis" TargetMode="External"/><Relationship Id="rId7" Type="http://schemas.openxmlformats.org/officeDocument/2006/relationships/hyperlink" Target="mailto:goosel@list.ru" TargetMode="External"/><Relationship Id="rId12" Type="http://schemas.openxmlformats.org/officeDocument/2006/relationships/hyperlink" Target="consultantplus://offline/ref=B14F09050D744CC008C16F51B42BFD65F9502EC6F2DD37B4032E6C6573F7F205M4d7S" TargetMode="External"/><Relationship Id="rId17" Type="http://schemas.openxmlformats.org/officeDocument/2006/relationships/hyperlink" Target="http://ooawr.ru/index.php/dokumenty/reglamenty/378-adm-reg-zacis" TargetMode="External"/><Relationship Id="rId25" Type="http://schemas.openxmlformats.org/officeDocument/2006/relationships/hyperlink" Target="consultantplus://offline/ref=773F455EF2C5579FF98EC2F96817DD21FA906FF961A25D227189A534874C8272A80F711648CB237EA9L" TargetMode="External"/><Relationship Id="rId33" Type="http://schemas.openxmlformats.org/officeDocument/2006/relationships/hyperlink" Target="http://ooawr.ru/index.php/dokumenty/reglamenty/378-adm-reg-zacis" TargetMode="External"/><Relationship Id="rId38" Type="http://schemas.openxmlformats.org/officeDocument/2006/relationships/hyperlink" Target="consultantplus://offline/ref=88F31B87AC5EB281D6A02B9A23CDEB25C0F9A3CD0FC57F3B95FE29AD7231BB34303CF84D40055659939E4B67235EQAf4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CAF3C3743EE31E7CB00F067F98BAC7AD022AC05C924F1B83B0E6F49797A9A9C9B9FAEA4F87A7C624448FV9ECM" TargetMode="External"/><Relationship Id="rId20" Type="http://schemas.openxmlformats.org/officeDocument/2006/relationships/hyperlink" Target="http://ooawr.ru/index.php/dokumenty/reglamenty/378-adm-reg-zacis" TargetMode="External"/><Relationship Id="rId29" Type="http://schemas.openxmlformats.org/officeDocument/2006/relationships/hyperlink" Target="consultantplus://offline/ref=9A8E06C7EA3002A211F30D4B5C4881E264CE1E00D1ECB52430D74E497533980489DD951131D61FCF90325C7DP1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4F09050D744CC008C16F51B42BFD65F9502EC6F2DC35B3002E6C6573F7F205M4d7S" TargetMode="External"/><Relationship Id="rId24" Type="http://schemas.openxmlformats.org/officeDocument/2006/relationships/hyperlink" Target="http://ooawr.ru/index.php/dokumenty/reglamenty/378-adm-reg-zacis" TargetMode="External"/><Relationship Id="rId32" Type="http://schemas.openxmlformats.org/officeDocument/2006/relationships/hyperlink" Target="consultantplus://offline/ref=9A8E06C7EA3002A211F30D4B5C4881E264CE1E00D1ECB52430D74E497533980489DD951131D61FCF9030547DP2N" TargetMode="External"/><Relationship Id="rId37" Type="http://schemas.openxmlformats.org/officeDocument/2006/relationships/hyperlink" Target="consultantplus://offline/ref=974DB30BD1394AE1E542BE02D8E62FF8D13E9E3CF839A398C13966ABDDFBF867C844ECDDE42D89CDkFaC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4F09050D744CC008C16F51B42BFD65F9502EC6F2D333B5072E6C6573F7F205M4d7S" TargetMode="External"/><Relationship Id="rId23" Type="http://schemas.openxmlformats.org/officeDocument/2006/relationships/hyperlink" Target="http://ooawr.ru/index.php/dokumenty/reglamenty/378-adm-reg-zacis" TargetMode="External"/><Relationship Id="rId28" Type="http://schemas.openxmlformats.org/officeDocument/2006/relationships/hyperlink" Target="consultantplus://offline/ref=9A8E06C7EA3002A211F30D4B5C4881E264CE1E00D1ECB52430D74E497533980489DD951131D61FCF90325C7DP1N" TargetMode="External"/><Relationship Id="rId36" Type="http://schemas.openxmlformats.org/officeDocument/2006/relationships/hyperlink" Target="consultantplus://offline/ref=974DB30BD1394AE1E542BE02D8F822EEBD62933CF76FA792C73739FE82A0A530C14EBB9AAB74CB88F968954B6CFBk1a6U" TargetMode="External"/><Relationship Id="rId10" Type="http://schemas.openxmlformats.org/officeDocument/2006/relationships/hyperlink" Target="consultantplus://offline/ref=148BD9F6352D81DDC06F2A4626E3826BB1762497939525A1C3656A7C6841D92BaFc6S" TargetMode="External"/><Relationship Id="rId19" Type="http://schemas.openxmlformats.org/officeDocument/2006/relationships/hyperlink" Target="http://ooawr.ru/index.php/dokumenty/reglamenty/378-adm-reg-zacis" TargetMode="External"/><Relationship Id="rId31" Type="http://schemas.openxmlformats.org/officeDocument/2006/relationships/hyperlink" Target="consultantplus://offline/ref=9A8E06C7EA3002A211F30D4B5C4881E264CE1E00D1ECB52430D74E497533980489DD951131D61FCF9032547DP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F09050D744CC008C16F51B42BFD65F9502EC5FED335BB52796E3426F9MFd7S" TargetMode="External"/><Relationship Id="rId14" Type="http://schemas.openxmlformats.org/officeDocument/2006/relationships/hyperlink" Target="consultantplus://offline/ref=B14F09050D744CC008C16F51B42BFD65F9502EC6F3D037B8072E6C6573F7F205M4d7S" TargetMode="External"/><Relationship Id="rId22" Type="http://schemas.openxmlformats.org/officeDocument/2006/relationships/hyperlink" Target="http://ooawr.ru/index.php/dokumenty/reglamenty/378-adm-reg-zacis" TargetMode="External"/><Relationship Id="rId27" Type="http://schemas.openxmlformats.org/officeDocument/2006/relationships/hyperlink" Target="consultantplus://offline/ref=9A8E06C7EA3002A211F30D4B5C4881E264CE1E00D1ECB52430D74E497533980489DD951131D61FCF9030557DP8N" TargetMode="External"/><Relationship Id="rId30" Type="http://schemas.openxmlformats.org/officeDocument/2006/relationships/hyperlink" Target="consultantplus://offline/ref=9A8E06C7EA3002A211F30D4B5C4881E264CE1E00D1ECB52430D74E497533980489DD951131D61FCF90325A7DP3N" TargetMode="External"/><Relationship Id="rId35" Type="http://schemas.openxmlformats.org/officeDocument/2006/relationships/hyperlink" Target="consultantplus://offline/ref=974DB30BD1394AE1E542BE02D8F822EEBD62933CF76FA792C73739FE82A0A530C14EBB9AAB74CB88F968954B6CFBk1a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39B3-5B4F-44C6-92AC-BDBBA90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9408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62915</CharactersWithSpaces>
  <SharedDoc>false</SharedDoc>
  <HLinks>
    <vt:vector size="198" baseType="variant">
      <vt:variant>
        <vt:i4>6291547</vt:i4>
      </vt:variant>
      <vt:variant>
        <vt:i4>96</vt:i4>
      </vt:variant>
      <vt:variant>
        <vt:i4>0</vt:i4>
      </vt:variant>
      <vt:variant>
        <vt:i4>5</vt:i4>
      </vt:variant>
      <vt:variant>
        <vt:lpwstr>mailto:shkola3-net@mail.ru</vt:lpwstr>
      </vt:variant>
      <vt:variant>
        <vt:lpwstr/>
      </vt:variant>
      <vt:variant>
        <vt:i4>2752619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consultantplus://offline/ref=88F31B87AC5EB281D6A02B9A23CDEB25C0F9A3CD0FC57F3B95FE29AD7231BB34303CF84D40055659939E4B67235EQAf4R</vt:lpwstr>
      </vt:variant>
      <vt:variant>
        <vt:lpwstr/>
      </vt:variant>
      <vt:variant>
        <vt:i4>7012405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consultantplus://offline/ref=974DB30BD1394AE1E542BE02D8E62FF8D13E9E3CF839A398C13966ABDDFBF867C844ECDDE42D89CDkFaCU</vt:lpwstr>
      </vt:variant>
      <vt:variant>
        <vt:lpwstr/>
      </vt:variant>
      <vt:variant>
        <vt:i4>6291518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consultantplus://offline/ref=974DB30BD1394AE1E542BE02D8F822EEBD62933CF76FA792C73739FE82A0A530C14EBB9AAB74CB88F968954B6CFBk1a6U</vt:lpwstr>
      </vt:variant>
      <vt:variant>
        <vt:lpwstr/>
      </vt:variant>
      <vt:variant>
        <vt:i4>6291515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consultantplus://offline/ref=974DB30BD1394AE1E542BE02D8F822EEBD62933CF76FA792C73739FE82A0A530C14EBB9AAB74CB88F968954B6CFBk1a3U</vt:lpwstr>
      </vt:variant>
      <vt:variant>
        <vt:lpwstr/>
      </vt:variant>
      <vt:variant>
        <vt:i4>1245201</vt:i4>
      </vt:variant>
      <vt:variant>
        <vt:i4>81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Par57</vt:lpwstr>
      </vt:variant>
      <vt:variant>
        <vt:i4>1245201</vt:i4>
      </vt:variant>
      <vt:variant>
        <vt:i4>78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Par56</vt:lpwstr>
      </vt:variant>
      <vt:variant>
        <vt:i4>393299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consultantplus://offline/ref=9A8E06C7EA3002A211F30D4B5C4881E264CE1E00D1ECB52430D74E497533980489DD951131D61FCF9030547DP2N</vt:lpwstr>
      </vt:variant>
      <vt:variant>
        <vt:lpwstr/>
      </vt:variant>
      <vt:variant>
        <vt:i4>393299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consultantplus://offline/ref=9A8E06C7EA3002A211F30D4B5C4881E264CE1E00D1ECB52430D74E497533980489DD951131D61FCF9032547DP0N</vt:lpwstr>
      </vt:variant>
      <vt:variant>
        <vt:lpwstr/>
      </vt:variant>
      <vt:variant>
        <vt:i4>393221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consultantplus://offline/ref=9A8E06C7EA3002A211F30D4B5C4881E264CE1E00D1ECB52430D74E497533980489DD951131D61FCF90325A7DP3N</vt:lpwstr>
      </vt:variant>
      <vt:variant>
        <vt:lpwstr/>
      </vt:variant>
      <vt:variant>
        <vt:i4>393221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consultantplus://offline/ref=9A8E06C7EA3002A211F30D4B5C4881E264CE1E00D1ECB52430D74E497533980489DD951131D61FCF90325C7DP1N</vt:lpwstr>
      </vt:variant>
      <vt:variant>
        <vt:lpwstr/>
      </vt:variant>
      <vt:variant>
        <vt:i4>393221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consultantplus://offline/ref=9A8E06C7EA3002A211F30D4B5C4881E264CE1E00D1ECB52430D74E497533980489DD951131D61FCF90325C7DP1N</vt:lpwstr>
      </vt:variant>
      <vt:variant>
        <vt:lpwstr/>
      </vt:variant>
      <vt:variant>
        <vt:i4>393304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consultantplus://offline/ref=9A8E06C7EA3002A211F30D4B5C4881E264CE1E00D1ECB52430D74E497533980489DD951131D61FCF9030557DP8N</vt:lpwstr>
      </vt:variant>
      <vt:variant>
        <vt:lpwstr/>
      </vt:variant>
      <vt:variant>
        <vt:i4>2228322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consultantplus://offline/ref=3B0DBC15A2A0A2E6053773484D4D6E86CDA0D1E3AFFE3A322B7B1DB3E88E0211C213C7A02E64790EE1305B73D07DZ7h8T</vt:lpwstr>
      </vt:variant>
      <vt:variant>
        <vt:lpwstr/>
      </vt:variant>
      <vt:variant>
        <vt:i4>4915281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consultantplus://offline/ref=773F455EF2C5579FF98EC2F96817DD21FA906FF961A25D227189A534874C8272A80F711648CB237EA9L</vt:lpwstr>
      </vt:variant>
      <vt:variant>
        <vt:lpwstr/>
      </vt:variant>
      <vt:variant>
        <vt:i4>1507345</vt:i4>
      </vt:variant>
      <vt:variant>
        <vt:i4>51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Par1</vt:lpwstr>
      </vt:variant>
      <vt:variant>
        <vt:i4>1507345</vt:i4>
      </vt:variant>
      <vt:variant>
        <vt:i4>48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Par1</vt:lpwstr>
      </vt:variant>
      <vt:variant>
        <vt:i4>1310737</vt:i4>
      </vt:variant>
      <vt:variant>
        <vt:i4>45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Par25</vt:lpwstr>
      </vt:variant>
      <vt:variant>
        <vt:i4>1310737</vt:i4>
      </vt:variant>
      <vt:variant>
        <vt:i4>42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Par21</vt:lpwstr>
      </vt:variant>
      <vt:variant>
        <vt:i4>1310737</vt:i4>
      </vt:variant>
      <vt:variant>
        <vt:i4>39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Par25</vt:lpwstr>
      </vt:variant>
      <vt:variant>
        <vt:i4>1310737</vt:i4>
      </vt:variant>
      <vt:variant>
        <vt:i4>36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Par21</vt:lpwstr>
      </vt:variant>
      <vt:variant>
        <vt:i4>1310737</vt:i4>
      </vt:variant>
      <vt:variant>
        <vt:i4>33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Par25</vt:lpwstr>
      </vt:variant>
      <vt:variant>
        <vt:i4>1310737</vt:i4>
      </vt:variant>
      <vt:variant>
        <vt:i4>30</vt:i4>
      </vt:variant>
      <vt:variant>
        <vt:i4>0</vt:i4>
      </vt:variant>
      <vt:variant>
        <vt:i4>5</vt:i4>
      </vt:variant>
      <vt:variant>
        <vt:lpwstr>http://ooawr.ru/index.php/dokumenty/reglamenty/378-adm-reg-zacis</vt:lpwstr>
      </vt:variant>
      <vt:variant>
        <vt:lpwstr>Par21</vt:lpwstr>
      </vt:variant>
      <vt:variant>
        <vt:i4>5242966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consultantplus://offline/ref=DECAF3C3743EE31E7CB00F067F98BAC7AD022AC05C924F1B83B0E6F49797A9A9C9B9FAEA4F87A7C624448FV9ECM</vt:lpwstr>
      </vt:variant>
      <vt:variant>
        <vt:lpwstr/>
      </vt:variant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consultantplus://offline/ref=B14F09050D744CC008C16F51B42BFD65F9502EC6F2D333B5072E6C6573F7F205M4d7S</vt:lpwstr>
      </vt:variant>
      <vt:variant>
        <vt:lpwstr/>
      </vt:variant>
      <vt:variant>
        <vt:i4>3932210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consultantplus://offline/ref=B14F09050D744CC008C16F51B42BFD65F9502EC6F3D037B8072E6C6573F7F205M4d7S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consultantplus://offline/ref=B14F09050D744CC008C16F51B42BFD65F9502EC6F2DC39B9032E6C6573F7F205M4d7S</vt:lpwstr>
      </vt:variant>
      <vt:variant>
        <vt:lpwstr/>
      </vt:variant>
      <vt:variant>
        <vt:i4>3932271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consultantplus://offline/ref=B14F09050D744CC008C16F51B42BFD65F9502EC6F2DD37B4032E6C6573F7F205M4d7S</vt:lpwstr>
      </vt:variant>
      <vt:variant>
        <vt:lpwstr/>
      </vt:variant>
      <vt:variant>
        <vt:i4>3932270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consultantplus://offline/ref=B14F09050D744CC008C16F51B42BFD65F9502EC6F2DC35B3002E6C6573F7F205M4d7S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consultantplus://offline/ref=148BD9F6352D81DDC06F2A4626E3826BB1762497939525A1C3656A7C6841D92BaFc6S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consultantplus://offline/ref=B14F09050D744CC008C16F51B42BFD65F9502EC5FED335BB52796E3426F9MFd7S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consultantplus://offline/ref=88F31B87AC5EB281D6A02B9A23CDEB25C0F9A3CD0FC57F3B95FE29AD7231BB34303CF84D40055659939E4B67235EQAf4R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mailto:goosel@list.ru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2017-05-08T23:14:00Z</dcterms:created>
  <dcterms:modified xsi:type="dcterms:W3CDTF">2017-05-08T23:14:00Z</dcterms:modified>
</cp:coreProperties>
</file>