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70" w:rsidRDefault="00842470" w:rsidP="00842470">
      <w:pPr>
        <w:pStyle w:val="1"/>
      </w:pPr>
      <w:r>
        <w:rPr>
          <w:noProof/>
        </w:rPr>
        <w:drawing>
          <wp:inline distT="0" distB="0" distL="0" distR="0">
            <wp:extent cx="1849755" cy="520700"/>
            <wp:effectExtent l="19050" t="0" r="0" b="0"/>
            <wp:docPr id="1" name="Рисунок 1" descr="&amp;Ucy;&amp;rcy;&amp;ocy;&amp;kcy; &amp;tscy;&amp;icy;&amp;fcy;&amp;r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Ucy;&amp;rcy;&amp;ocy;&amp;kcy; &amp;tscy;&amp;icy;&amp;fcy;&amp;rcy;&amp;y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470" w:rsidRPr="006371A3" w:rsidRDefault="00842470" w:rsidP="00842470">
      <w:pPr>
        <w:pStyle w:val="1"/>
        <w:rPr>
          <w:sz w:val="36"/>
          <w:szCs w:val="36"/>
        </w:rPr>
      </w:pPr>
      <w:r w:rsidRPr="006371A3">
        <w:rPr>
          <w:sz w:val="36"/>
          <w:szCs w:val="36"/>
        </w:rPr>
        <w:t>Об акции</w:t>
      </w:r>
    </w:p>
    <w:p w:rsidR="00842470" w:rsidRDefault="00D250A0" w:rsidP="00842470">
      <w:pPr>
        <w:pStyle w:val="text"/>
      </w:pPr>
      <w:r>
        <w:t xml:space="preserve">      </w:t>
      </w:r>
      <w:r w:rsidR="00842470">
        <w:t>«Урок цифры» — всероссийская образовательная акция, в рамках которой школьники с 1 по 11 класс могут в игровой форме познакомиться с основами программирования и погрузиться в увлекательный мир цифровых технологий.</w:t>
      </w:r>
    </w:p>
    <w:p w:rsidR="00842470" w:rsidRPr="006371A3" w:rsidRDefault="00D250A0" w:rsidP="00842470">
      <w:pPr>
        <w:pStyle w:val="text"/>
        <w:rPr>
          <w:b/>
        </w:rPr>
      </w:pPr>
      <w:r>
        <w:rPr>
          <w:b/>
        </w:rPr>
        <w:t xml:space="preserve">     </w:t>
      </w:r>
      <w:r w:rsidR="00842470" w:rsidRPr="006371A3">
        <w:rPr>
          <w:b/>
        </w:rPr>
        <w:t>Вот уже в третий раз «Урок цифры» стартует по всей стране с 15 по 21 апреля  2019 г.</w:t>
      </w:r>
      <w:r w:rsidR="005B2F7B" w:rsidRPr="006371A3">
        <w:rPr>
          <w:b/>
        </w:rPr>
        <w:t xml:space="preserve"> по теме «Управление проектами».</w:t>
      </w:r>
      <w:r w:rsidR="00842470" w:rsidRPr="006371A3">
        <w:rPr>
          <w:b/>
        </w:rPr>
        <w:t xml:space="preserve"> </w:t>
      </w:r>
    </w:p>
    <w:p w:rsidR="00842470" w:rsidRDefault="00D250A0" w:rsidP="00842470">
      <w:pPr>
        <w:pStyle w:val="text"/>
      </w:pPr>
      <w:r>
        <w:t xml:space="preserve">      </w:t>
      </w:r>
      <w:r w:rsidR="00842470">
        <w:t xml:space="preserve">Уроки пройдут в каждой школе во всех учебных параллелях с 1 по 11 класс. Акция представляет собой цикл необычных уроков информатики с практической тренировкой навыков программирования. Уроки проводятся раз в месяц с февраля по май 2019 г. Каждый из них посвящен определенной теме и направлен на развитие цифровых знаний и навыков по направлению «Кадры и образование» в рамках национальной программы «Цифровая экономика Российской Федерации». </w:t>
      </w:r>
    </w:p>
    <w:p w:rsidR="00842470" w:rsidRDefault="00D250A0" w:rsidP="00842470">
      <w:pPr>
        <w:pStyle w:val="text"/>
      </w:pPr>
      <w:r>
        <w:t xml:space="preserve">      </w:t>
      </w:r>
      <w:r w:rsidR="00842470">
        <w:t>Участие в «Уроке цифры» позволит каждому ученику узнать о важности развития цифровых навыков, проявить себя и познакомиться с основами программирования в доступной и увлекательной форме. Для учителей акция — возможность повысить интерес школьников к информатике с помощью современных игровых и интерактивных технологий в обучении.</w:t>
      </w:r>
    </w:p>
    <w:p w:rsidR="00842470" w:rsidRDefault="00D250A0" w:rsidP="00842470">
      <w:pPr>
        <w:pStyle w:val="text"/>
      </w:pPr>
      <w:r>
        <w:t xml:space="preserve">      </w:t>
      </w:r>
      <w:r w:rsidR="00842470">
        <w:t>Организаторами мероприятия выступают Министерство просвещения РФ, Министерство цифрового развития, связи и массовых коммуникаций РФ, АНО «Цифровая экономика», и ведущие российские технологические компании: фирма «1С», «</w:t>
      </w:r>
      <w:proofErr w:type="spellStart"/>
      <w:r w:rsidR="00842470">
        <w:t>Яндекс</w:t>
      </w:r>
      <w:proofErr w:type="spellEnd"/>
      <w:r w:rsidR="00842470">
        <w:t>», «Лаборатория Касперского», «</w:t>
      </w:r>
      <w:proofErr w:type="spellStart"/>
      <w:r w:rsidR="00842470">
        <w:t>Кодвардс</w:t>
      </w:r>
      <w:proofErr w:type="spellEnd"/>
      <w:r w:rsidR="00842470">
        <w:t xml:space="preserve">», </w:t>
      </w:r>
      <w:proofErr w:type="spellStart"/>
      <w:r w:rsidR="00842470">
        <w:t>Mail.Ru</w:t>
      </w:r>
      <w:proofErr w:type="spellEnd"/>
      <w:r w:rsidR="00842470">
        <w:t xml:space="preserve"> </w:t>
      </w:r>
      <w:proofErr w:type="spellStart"/>
      <w:r w:rsidR="00842470">
        <w:t>Group</w:t>
      </w:r>
      <w:proofErr w:type="spellEnd"/>
      <w:r w:rsidR="00842470">
        <w:t xml:space="preserve">, а также Университет НТИ «20.35» и Благотворительный фонд Сбербанка «Вклад в будущее». </w:t>
      </w:r>
    </w:p>
    <w:p w:rsidR="00842470" w:rsidRDefault="00D250A0" w:rsidP="00842470">
      <w:pPr>
        <w:pStyle w:val="text"/>
      </w:pPr>
      <w:r>
        <w:t xml:space="preserve">      </w:t>
      </w:r>
      <w:r w:rsidR="00842470">
        <w:t>«Урок цифры» нацелен на продолжение традиций уже известной многим ежегодной акции «Час Кода», которая проводилась в российских школах с 2014 по 2017 гг. При этом охват обучения — общее количество вовлеченных регионов, количество уроков и их темы — будет существенно расширен.</w:t>
      </w:r>
    </w:p>
    <w:p w:rsidR="006371A3" w:rsidRPr="009E034C" w:rsidRDefault="00D250A0" w:rsidP="006371A3">
      <w:pPr>
        <w:spacing w:after="0" w:line="240" w:lineRule="auto"/>
        <w:ind w:left="71" w:right="14"/>
        <w:jc w:val="both"/>
        <w:rPr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6371A3" w:rsidRPr="009E034C">
        <w:rPr>
          <w:rFonts w:ascii="Times New Roman" w:eastAsia="Times New Roman" w:hAnsi="Times New Roman" w:cs="Times New Roman"/>
          <w:sz w:val="24"/>
          <w:szCs w:val="24"/>
          <w:u w:val="single"/>
        </w:rPr>
        <w:t>В целях повышения эффективности подготовки к проведению Урока просим обеспечить участие руководителей и педагогических работников</w:t>
      </w:r>
      <w:r w:rsidR="006371A3" w:rsidRPr="009E034C">
        <w:rPr>
          <w:rFonts w:ascii="Calibri" w:hAnsi="Calibri"/>
          <w:sz w:val="24"/>
          <w:szCs w:val="24"/>
          <w:u w:val="single"/>
        </w:rPr>
        <w:t xml:space="preserve"> </w:t>
      </w:r>
      <w:r w:rsidR="006371A3" w:rsidRPr="009E034C">
        <w:rPr>
          <w:rFonts w:ascii="Times New Roman" w:eastAsia="Times New Roman" w:hAnsi="Times New Roman" w:cs="Times New Roman"/>
          <w:sz w:val="24"/>
          <w:szCs w:val="24"/>
          <w:u w:val="single"/>
        </w:rPr>
        <w:t>общеобразовательных организаций субъектов Российской Федерации в следующих мероприятиях:</w:t>
      </w:r>
    </w:p>
    <w:p w:rsidR="006371A3" w:rsidRPr="009E034C" w:rsidRDefault="006371A3" w:rsidP="006371A3">
      <w:pPr>
        <w:spacing w:after="0" w:line="240" w:lineRule="auto"/>
        <w:ind w:left="71" w:right="14" w:firstLine="71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03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информационном </w:t>
      </w:r>
      <w:proofErr w:type="spellStart"/>
      <w:r w:rsidRPr="009E03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вебинаре</w:t>
      </w:r>
      <w:proofErr w:type="spellEnd"/>
      <w:r w:rsidRPr="009E03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 который состоится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05 апреля</w:t>
      </w:r>
      <w:r w:rsidRPr="009E03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2019 г. в 10-00</w:t>
      </w:r>
      <w:r w:rsidRPr="009E03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(время московское) по адресу </w:t>
      </w:r>
      <w:proofErr w:type="spellStart"/>
      <w:r w:rsidRPr="009E034C">
        <w:rPr>
          <w:rFonts w:ascii="Times New Roman" w:eastAsia="Times New Roman" w:hAnsi="Times New Roman" w:cs="Times New Roman"/>
          <w:sz w:val="24"/>
          <w:szCs w:val="24"/>
          <w:u w:val="single"/>
        </w:rPr>
        <w:t>вебинар</w:t>
      </w:r>
      <w:proofErr w:type="gramStart"/>
      <w:r w:rsidRPr="009E034C">
        <w:rPr>
          <w:rFonts w:ascii="Times New Roman" w:eastAsia="Times New Roman" w:hAnsi="Times New Roman" w:cs="Times New Roman"/>
          <w:sz w:val="24"/>
          <w:szCs w:val="24"/>
          <w:u w:val="single"/>
        </w:rPr>
        <w:t>.у</w:t>
      </w:r>
      <w:proofErr w:type="gramEnd"/>
      <w:r w:rsidRPr="009E034C">
        <w:rPr>
          <w:rFonts w:ascii="Times New Roman" w:eastAsia="Times New Roman" w:hAnsi="Times New Roman" w:cs="Times New Roman"/>
          <w:sz w:val="24"/>
          <w:szCs w:val="24"/>
          <w:u w:val="single"/>
        </w:rPr>
        <w:t>рокцифры.рф</w:t>
      </w:r>
      <w:proofErr w:type="spellEnd"/>
      <w:r w:rsidRPr="009E03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на котором будут обсуждаться особенности организации Урока; </w:t>
      </w:r>
    </w:p>
    <w:p w:rsidR="006371A3" w:rsidRPr="009E034C" w:rsidRDefault="006371A3" w:rsidP="006371A3">
      <w:pPr>
        <w:spacing w:after="0" w:line="240" w:lineRule="auto"/>
        <w:ind w:left="71" w:right="14" w:firstLine="710"/>
        <w:jc w:val="both"/>
        <w:rPr>
          <w:sz w:val="24"/>
          <w:szCs w:val="24"/>
          <w:u w:val="single"/>
        </w:rPr>
      </w:pPr>
      <w:proofErr w:type="gramStart"/>
      <w:r w:rsidRPr="009E03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обучающем </w:t>
      </w:r>
      <w:proofErr w:type="spellStart"/>
      <w:r w:rsidRPr="009E03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вебинаре</w:t>
      </w:r>
      <w:proofErr w:type="spellEnd"/>
      <w:r w:rsidRPr="009E03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который состоится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 апреля</w:t>
      </w:r>
      <w:r w:rsidRPr="009E03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2019 г. в 10-00</w:t>
      </w:r>
      <w:r w:rsidRPr="009E03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(время московское) по тому же адресу, по тематике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управления проектами.</w:t>
      </w:r>
      <w:proofErr w:type="gramEnd"/>
    </w:p>
    <w:p w:rsidR="006371A3" w:rsidRPr="006371A3" w:rsidRDefault="006371A3" w:rsidP="006371A3">
      <w:pPr>
        <w:spacing w:after="6"/>
        <w:ind w:righ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0A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371A3">
        <w:rPr>
          <w:rFonts w:ascii="Times New Roman" w:hAnsi="Times New Roman" w:cs="Times New Roman"/>
          <w:sz w:val="24"/>
          <w:szCs w:val="24"/>
        </w:rPr>
        <w:t>Эксперты И</w:t>
      </w:r>
      <w:proofErr w:type="gramStart"/>
      <w:r w:rsidRPr="006371A3"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1A3">
        <w:rPr>
          <w:rFonts w:ascii="Times New Roman" w:hAnsi="Times New Roman" w:cs="Times New Roman"/>
          <w:sz w:val="24"/>
          <w:szCs w:val="24"/>
        </w:rPr>
        <w:t xml:space="preserve">отрасли помогут участникам </w:t>
      </w:r>
      <w:proofErr w:type="spellStart"/>
      <w:r w:rsidRPr="006371A3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6371A3">
        <w:rPr>
          <w:rFonts w:ascii="Times New Roman" w:hAnsi="Times New Roman" w:cs="Times New Roman"/>
          <w:sz w:val="24"/>
          <w:szCs w:val="24"/>
        </w:rPr>
        <w:t xml:space="preserve"> найти простые слова для объяснения специфики проектов в области ИТ, классического и современного методов проектного управления.</w:t>
      </w:r>
    </w:p>
    <w:p w:rsidR="006371A3" w:rsidRPr="009E034C" w:rsidRDefault="00D250A0" w:rsidP="00D250A0">
      <w:pPr>
        <w:spacing w:after="0" w:line="263" w:lineRule="auto"/>
        <w:ind w:right="1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371A3" w:rsidRPr="009E034C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proofErr w:type="spellStart"/>
      <w:r w:rsidR="006371A3" w:rsidRPr="009E034C">
        <w:rPr>
          <w:rFonts w:ascii="Times New Roman" w:eastAsia="Times New Roman" w:hAnsi="Times New Roman" w:cs="Times New Roman"/>
          <w:sz w:val="24"/>
          <w:szCs w:val="24"/>
        </w:rPr>
        <w:t>урокцифры</w:t>
      </w:r>
      <w:proofErr w:type="gramStart"/>
      <w:r w:rsidR="006371A3" w:rsidRPr="009E034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6371A3" w:rsidRPr="009E034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="006371A3" w:rsidRPr="009E034C">
        <w:rPr>
          <w:rFonts w:ascii="Times New Roman" w:eastAsia="Times New Roman" w:hAnsi="Times New Roman" w:cs="Times New Roman"/>
          <w:sz w:val="24"/>
          <w:szCs w:val="24"/>
        </w:rPr>
        <w:t xml:space="preserve"> в разделе «Преподавателям» впоследствии будет доступна их запись.</w:t>
      </w:r>
    </w:p>
    <w:p w:rsidR="006371A3" w:rsidRDefault="00D250A0" w:rsidP="00D250A0">
      <w:pPr>
        <w:spacing w:after="5" w:line="263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="006371A3" w:rsidRPr="009E03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этом же разделе до начала </w:t>
      </w:r>
      <w:proofErr w:type="spellStart"/>
      <w:r w:rsidR="006371A3" w:rsidRPr="009E034C">
        <w:rPr>
          <w:rFonts w:ascii="Times New Roman" w:eastAsia="Times New Roman" w:hAnsi="Times New Roman" w:cs="Times New Roman"/>
          <w:sz w:val="24"/>
          <w:szCs w:val="24"/>
          <w:u w:val="single"/>
        </w:rPr>
        <w:t>вебинара</w:t>
      </w:r>
      <w:proofErr w:type="spellEnd"/>
      <w:r w:rsidR="006371A3" w:rsidRPr="009E03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будут размещены необходимые для подготовки Урока материалы для преподавателей, </w:t>
      </w:r>
      <w:r w:rsidR="006371A3" w:rsidRPr="009E03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 </w:t>
      </w:r>
      <w:r w:rsidR="006371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 апреля</w:t>
      </w:r>
      <w:r w:rsidR="006371A3" w:rsidRPr="009E03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2019 г.</w:t>
      </w:r>
      <w:r w:rsidR="006371A3" w:rsidRPr="009E03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371A3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="006371A3" w:rsidRPr="009E03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371A3" w:rsidRPr="009E034C">
        <w:rPr>
          <w:rFonts w:ascii="Times New Roman" w:eastAsia="Times New Roman" w:hAnsi="Times New Roman" w:cs="Times New Roman"/>
          <w:sz w:val="24"/>
          <w:szCs w:val="24"/>
          <w:u w:val="single"/>
        </w:rPr>
        <w:t>онлай</w:t>
      </w:r>
      <w:proofErr w:type="gramStart"/>
      <w:r w:rsidR="006371A3" w:rsidRPr="009E034C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proofErr w:type="spellEnd"/>
      <w:r w:rsidR="006371A3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gramEnd"/>
      <w:r w:rsidR="006371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371A3" w:rsidRPr="009E034C">
        <w:rPr>
          <w:rFonts w:ascii="Times New Roman" w:eastAsia="Times New Roman" w:hAnsi="Times New Roman" w:cs="Times New Roman"/>
          <w:sz w:val="24"/>
          <w:szCs w:val="24"/>
          <w:u w:val="single"/>
        </w:rPr>
        <w:t>тренажер для обучающихся, принимающих участие в Уроке.</w:t>
      </w:r>
    </w:p>
    <w:p w:rsidR="00842470" w:rsidRPr="00D250A0" w:rsidRDefault="00D250A0" w:rsidP="00D250A0">
      <w:pPr>
        <w:spacing w:after="5" w:line="263" w:lineRule="auto"/>
        <w:ind w:right="1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71A3" w:rsidRPr="006371A3">
        <w:rPr>
          <w:rFonts w:ascii="Times New Roman" w:hAnsi="Times New Roman" w:cs="Times New Roman"/>
          <w:sz w:val="24"/>
          <w:szCs w:val="24"/>
        </w:rPr>
        <w:t xml:space="preserve">Контактное лицо по вопросам участия в </w:t>
      </w:r>
      <w:proofErr w:type="spellStart"/>
      <w:r w:rsidR="006371A3" w:rsidRPr="006371A3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6371A3" w:rsidRPr="006371A3">
        <w:rPr>
          <w:rFonts w:ascii="Times New Roman" w:hAnsi="Times New Roman" w:cs="Times New Roman"/>
          <w:sz w:val="24"/>
          <w:szCs w:val="24"/>
        </w:rPr>
        <w:t xml:space="preserve"> - Лукина Светлана, АНО «Цифровая экономика»,  тел. 8 (977) 350-56-97,  </w:t>
      </w:r>
      <w:r w:rsidR="006371A3" w:rsidRPr="006371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371A3" w:rsidRPr="006371A3">
        <w:rPr>
          <w:rFonts w:ascii="Times New Roman" w:hAnsi="Times New Roman" w:cs="Times New Roman"/>
          <w:sz w:val="24"/>
          <w:szCs w:val="24"/>
        </w:rPr>
        <w:t>-</w:t>
      </w:r>
      <w:r w:rsidR="006371A3" w:rsidRPr="006371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371A3" w:rsidRPr="006371A3">
        <w:rPr>
          <w:rFonts w:ascii="Times New Roman" w:hAnsi="Times New Roman" w:cs="Times New Roman"/>
          <w:sz w:val="24"/>
          <w:szCs w:val="24"/>
        </w:rPr>
        <w:t>: slukina@data-economy.ru</w:t>
      </w:r>
    </w:p>
    <w:sectPr w:rsidR="00842470" w:rsidRPr="00D250A0" w:rsidSect="006371A3">
      <w:pgSz w:w="11906" w:h="16838"/>
      <w:pgMar w:top="426" w:right="851" w:bottom="1134" w:left="107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8C1"/>
    <w:multiLevelType w:val="multilevel"/>
    <w:tmpl w:val="1FC6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D433C"/>
    <w:multiLevelType w:val="multilevel"/>
    <w:tmpl w:val="F904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920CF"/>
    <w:multiLevelType w:val="multilevel"/>
    <w:tmpl w:val="9A30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441B3"/>
    <w:multiLevelType w:val="multilevel"/>
    <w:tmpl w:val="420C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56571"/>
    <w:multiLevelType w:val="hybridMultilevel"/>
    <w:tmpl w:val="DEF2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A1629"/>
    <w:multiLevelType w:val="multilevel"/>
    <w:tmpl w:val="904E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F11A3E"/>
    <w:multiLevelType w:val="multilevel"/>
    <w:tmpl w:val="097C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4A4"/>
    <w:rsid w:val="00040D6E"/>
    <w:rsid w:val="000552AA"/>
    <w:rsid w:val="00197885"/>
    <w:rsid w:val="002A112E"/>
    <w:rsid w:val="002B7790"/>
    <w:rsid w:val="002C30D5"/>
    <w:rsid w:val="003216FA"/>
    <w:rsid w:val="003371D6"/>
    <w:rsid w:val="00397958"/>
    <w:rsid w:val="004614A4"/>
    <w:rsid w:val="00543CDE"/>
    <w:rsid w:val="005B2F7B"/>
    <w:rsid w:val="006371A3"/>
    <w:rsid w:val="00654AAD"/>
    <w:rsid w:val="006B20B9"/>
    <w:rsid w:val="00842470"/>
    <w:rsid w:val="009A4081"/>
    <w:rsid w:val="009B07FB"/>
    <w:rsid w:val="00A8415F"/>
    <w:rsid w:val="00AD6A0D"/>
    <w:rsid w:val="00B45095"/>
    <w:rsid w:val="00B55AEA"/>
    <w:rsid w:val="00C52BC4"/>
    <w:rsid w:val="00CE7667"/>
    <w:rsid w:val="00D250A0"/>
    <w:rsid w:val="00D729BD"/>
    <w:rsid w:val="00E033CB"/>
    <w:rsid w:val="00E93900"/>
    <w:rsid w:val="00F73CDA"/>
    <w:rsid w:val="00F94AB0"/>
    <w:rsid w:val="00FD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A4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654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4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4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5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54AAD"/>
    <w:rPr>
      <w:color w:val="0000FF"/>
      <w:u w:val="single"/>
    </w:rPr>
  </w:style>
  <w:style w:type="character" w:styleId="a6">
    <w:name w:val="Emphasis"/>
    <w:basedOn w:val="a0"/>
    <w:uiPriority w:val="20"/>
    <w:qFormat/>
    <w:rsid w:val="00654AAD"/>
    <w:rPr>
      <w:i/>
      <w:iCs/>
    </w:rPr>
  </w:style>
  <w:style w:type="character" w:styleId="a7">
    <w:name w:val="Strong"/>
    <w:basedOn w:val="a0"/>
    <w:uiPriority w:val="22"/>
    <w:qFormat/>
    <w:rsid w:val="00654AAD"/>
    <w:rPr>
      <w:b/>
      <w:bCs/>
    </w:rPr>
  </w:style>
  <w:style w:type="character" w:customStyle="1" w:styleId="ctatext">
    <w:name w:val="ctatext"/>
    <w:basedOn w:val="a0"/>
    <w:rsid w:val="00654AAD"/>
  </w:style>
  <w:style w:type="character" w:customStyle="1" w:styleId="posttitle">
    <w:name w:val="posttitle"/>
    <w:basedOn w:val="a0"/>
    <w:rsid w:val="00654AAD"/>
  </w:style>
  <w:style w:type="paragraph" w:customStyle="1" w:styleId="Default">
    <w:name w:val="Default"/>
    <w:uiPriority w:val="99"/>
    <w:rsid w:val="002A1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E9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720">
              <w:marLeft w:val="0"/>
              <w:marRight w:val="0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2311">
              <w:marLeft w:val="0"/>
              <w:marRight w:val="0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131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96361463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  <w:divsChild>
                    <w:div w:id="17178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5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4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66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9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0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4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8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2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705300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  <w:div w:id="1066337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59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12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46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015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284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2019-04-01T10:18:00Z</dcterms:created>
  <dcterms:modified xsi:type="dcterms:W3CDTF">2019-04-01T10:57:00Z</dcterms:modified>
</cp:coreProperties>
</file>