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B7" w:rsidRDefault="005948B7" w:rsidP="005948B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529"/>
        <w:jc w:val="left"/>
        <w:rPr>
          <w:b w:val="0"/>
          <w:bCs w:val="0"/>
        </w:rPr>
      </w:pPr>
      <w:bookmarkStart w:id="0" w:name="_GoBack"/>
      <w:bookmarkEnd w:id="0"/>
      <w:r w:rsidRPr="009504A6">
        <w:rPr>
          <w:b w:val="0"/>
          <w:bCs w:val="0"/>
        </w:rPr>
        <w:t xml:space="preserve">Утверждена </w:t>
      </w:r>
    </w:p>
    <w:p w:rsidR="005948B7" w:rsidRDefault="005948B7" w:rsidP="005948B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0"/>
        <w:jc w:val="left"/>
        <w:rPr>
          <w:b w:val="0"/>
          <w:bCs w:val="0"/>
        </w:rPr>
      </w:pPr>
      <w:r w:rsidRPr="009504A6">
        <w:rPr>
          <w:b w:val="0"/>
          <w:bCs w:val="0"/>
        </w:rPr>
        <w:t xml:space="preserve">постановлением администрации </w:t>
      </w:r>
      <w:r>
        <w:rPr>
          <w:b w:val="0"/>
          <w:bCs w:val="0"/>
        </w:rPr>
        <w:t>города Сельцо</w:t>
      </w:r>
    </w:p>
    <w:p w:rsidR="005948B7" w:rsidRDefault="005948B7" w:rsidP="005948B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0"/>
        <w:jc w:val="left"/>
        <w:rPr>
          <w:b w:val="0"/>
          <w:bCs w:val="0"/>
        </w:rPr>
      </w:pPr>
      <w:r w:rsidRPr="00023C39">
        <w:rPr>
          <w:b w:val="0"/>
          <w:bCs w:val="0"/>
        </w:rPr>
        <w:t xml:space="preserve">от </w:t>
      </w:r>
      <w:r w:rsidRPr="005948B7">
        <w:rPr>
          <w:b w:val="0"/>
          <w:bCs w:val="0"/>
        </w:rPr>
        <w:t xml:space="preserve">  </w:t>
      </w:r>
      <w:r w:rsidR="00413BA0">
        <w:rPr>
          <w:b w:val="0"/>
          <w:bCs w:val="0"/>
        </w:rPr>
        <w:t>26</w:t>
      </w:r>
      <w:r w:rsidRPr="005948B7">
        <w:rPr>
          <w:b w:val="0"/>
          <w:bCs w:val="0"/>
        </w:rPr>
        <w:t xml:space="preserve"> </w:t>
      </w:r>
      <w:r w:rsidRPr="00023C39">
        <w:rPr>
          <w:b w:val="0"/>
          <w:bCs w:val="0"/>
        </w:rPr>
        <w:t>декабря 201</w:t>
      </w:r>
      <w:r>
        <w:rPr>
          <w:b w:val="0"/>
          <w:bCs w:val="0"/>
        </w:rPr>
        <w:t>8</w:t>
      </w:r>
      <w:r w:rsidRPr="00023C39">
        <w:rPr>
          <w:b w:val="0"/>
          <w:bCs w:val="0"/>
        </w:rPr>
        <w:t xml:space="preserve"> года №</w:t>
      </w:r>
      <w:r w:rsidRPr="005948B7">
        <w:rPr>
          <w:b w:val="0"/>
          <w:bCs w:val="0"/>
        </w:rPr>
        <w:t xml:space="preserve"> </w:t>
      </w:r>
      <w:r w:rsidR="00413BA0">
        <w:rPr>
          <w:b w:val="0"/>
          <w:bCs w:val="0"/>
        </w:rPr>
        <w:t>544</w:t>
      </w:r>
    </w:p>
    <w:p w:rsidR="005948B7" w:rsidRPr="00F62A7B" w:rsidRDefault="005948B7" w:rsidP="00702BC7">
      <w:pPr>
        <w:rPr>
          <w:lang w:eastAsia="ru-RU"/>
        </w:rPr>
      </w:pPr>
    </w:p>
    <w:p w:rsidR="005948B7" w:rsidRPr="00F62A7B" w:rsidRDefault="005948B7" w:rsidP="00FC5AF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8B7" w:rsidRPr="00F62A7B" w:rsidRDefault="00F62A7B" w:rsidP="00FC5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948B7" w:rsidRPr="00F62A7B" w:rsidRDefault="005948B7" w:rsidP="00FC5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>«Развитие системы образования Сельцовского городского округа</w:t>
      </w:r>
      <w:r w:rsidR="00E0195E">
        <w:rPr>
          <w:rFonts w:ascii="Times New Roman" w:hAnsi="Times New Roman" w:cs="Times New Roman"/>
          <w:sz w:val="28"/>
          <w:szCs w:val="28"/>
        </w:rPr>
        <w:t>»</w:t>
      </w:r>
      <w:r w:rsidRPr="00F62A7B">
        <w:rPr>
          <w:rFonts w:ascii="Times New Roman" w:hAnsi="Times New Roman" w:cs="Times New Roman"/>
          <w:sz w:val="28"/>
          <w:szCs w:val="28"/>
        </w:rPr>
        <w:t xml:space="preserve"> </w:t>
      </w:r>
      <w:r w:rsidRPr="00F62A7B">
        <w:rPr>
          <w:rFonts w:ascii="Times New Roman" w:hAnsi="Times New Roman" w:cs="Times New Roman"/>
          <w:sz w:val="28"/>
          <w:szCs w:val="28"/>
        </w:rPr>
        <w:br/>
      </w:r>
    </w:p>
    <w:p w:rsidR="005948B7" w:rsidRPr="00F62A7B" w:rsidRDefault="005948B7" w:rsidP="005948B7">
      <w:pPr>
        <w:tabs>
          <w:tab w:val="left" w:pos="79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>ПАСПОРТ</w:t>
      </w:r>
    </w:p>
    <w:p w:rsidR="008E55F2" w:rsidRDefault="005948B7" w:rsidP="008E55F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</w:t>
      </w:r>
    </w:p>
    <w:p w:rsidR="005948B7" w:rsidRDefault="005948B7" w:rsidP="008E55F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 xml:space="preserve"> Сельцовского</w:t>
      </w:r>
      <w:r w:rsidR="008E55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62A7B">
        <w:rPr>
          <w:rFonts w:ascii="Times New Roman" w:hAnsi="Times New Roman" w:cs="Times New Roman"/>
          <w:sz w:val="28"/>
          <w:szCs w:val="28"/>
        </w:rPr>
        <w:t>»</w:t>
      </w:r>
      <w:r w:rsidR="00702BC7">
        <w:rPr>
          <w:rFonts w:ascii="Times New Roman" w:hAnsi="Times New Roman" w:cs="Times New Roman"/>
          <w:sz w:val="28"/>
          <w:szCs w:val="28"/>
        </w:rPr>
        <w:t>.</w:t>
      </w:r>
    </w:p>
    <w:p w:rsidR="008E55F2" w:rsidRPr="00F62A7B" w:rsidRDefault="008E55F2" w:rsidP="008E55F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7"/>
        <w:gridCol w:w="5252"/>
      </w:tblGrid>
      <w:tr w:rsidR="005948B7" w:rsidRPr="00F62A7B" w:rsidTr="0091654D">
        <w:trPr>
          <w:trHeight w:val="400"/>
        </w:trPr>
        <w:tc>
          <w:tcPr>
            <w:tcW w:w="2188" w:type="pct"/>
            <w:hideMark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12" w:type="pct"/>
          </w:tcPr>
          <w:p w:rsidR="005948B7" w:rsidRPr="00F62A7B" w:rsidRDefault="005948B7" w:rsidP="00E019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образования Сельцовского городского округа         </w:t>
            </w:r>
          </w:p>
        </w:tc>
      </w:tr>
      <w:tr w:rsidR="005948B7" w:rsidRPr="00F62A7B" w:rsidTr="0091654D">
        <w:trPr>
          <w:trHeight w:val="400"/>
        </w:trPr>
        <w:tc>
          <w:tcPr>
            <w:tcW w:w="2188" w:type="pct"/>
            <w:hideMark/>
          </w:tcPr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812" w:type="pct"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          г. Сельцо</w:t>
            </w:r>
          </w:p>
        </w:tc>
      </w:tr>
      <w:tr w:rsidR="005948B7" w:rsidRPr="00F62A7B" w:rsidTr="0091654D">
        <w:trPr>
          <w:trHeight w:val="800"/>
        </w:trPr>
        <w:tc>
          <w:tcPr>
            <w:tcW w:w="2188" w:type="pct"/>
            <w:hideMark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  <w:hideMark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48B7" w:rsidRPr="00F62A7B" w:rsidTr="0091654D">
        <w:trPr>
          <w:trHeight w:val="800"/>
        </w:trPr>
        <w:tc>
          <w:tcPr>
            <w:tcW w:w="2188" w:type="pct"/>
            <w:hideMark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  <w:hideMark/>
          </w:tcPr>
          <w:p w:rsidR="005948B7" w:rsidRPr="00F62A7B" w:rsidRDefault="005948B7" w:rsidP="00B1165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«Управление в сфере образования</w:t>
            </w:r>
            <w:r w:rsidR="00E019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948B7" w:rsidRPr="00F62A7B" w:rsidRDefault="005948B7" w:rsidP="00B1165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«Реализация образоват</w:t>
            </w:r>
            <w:r w:rsidR="00E0195E">
              <w:rPr>
                <w:rFonts w:ascii="Times New Roman" w:hAnsi="Times New Roman" w:cs="Times New Roman"/>
                <w:sz w:val="28"/>
                <w:szCs w:val="28"/>
              </w:rPr>
              <w:t>ельных программ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48B7" w:rsidRPr="00F62A7B" w:rsidRDefault="005948B7" w:rsidP="00B1165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населения в сф</w:t>
            </w:r>
            <w:r w:rsidR="00E0195E">
              <w:rPr>
                <w:rFonts w:ascii="Times New Roman" w:hAnsi="Times New Roman" w:cs="Times New Roman"/>
                <w:sz w:val="28"/>
                <w:szCs w:val="28"/>
              </w:rPr>
              <w:t>ере образования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48B7" w:rsidRPr="00F62A7B" w:rsidTr="0091654D">
        <w:trPr>
          <w:trHeight w:val="1119"/>
        </w:trPr>
        <w:tc>
          <w:tcPr>
            <w:tcW w:w="2188" w:type="pct"/>
            <w:tcBorders>
              <w:bottom w:val="single" w:sz="4" w:space="0" w:color="auto"/>
            </w:tcBorders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проектов (программ), реализуемых в рамках муниципальной программы                    </w:t>
            </w:r>
          </w:p>
        </w:tc>
        <w:tc>
          <w:tcPr>
            <w:tcW w:w="2812" w:type="pct"/>
          </w:tcPr>
          <w:p w:rsidR="005948B7" w:rsidRPr="00F62A7B" w:rsidRDefault="005948B7" w:rsidP="00916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948B7" w:rsidRPr="00F62A7B" w:rsidTr="0091654D">
        <w:trPr>
          <w:trHeight w:val="3528"/>
        </w:trPr>
        <w:tc>
          <w:tcPr>
            <w:tcW w:w="2188" w:type="pct"/>
            <w:tcBorders>
              <w:bottom w:val="single" w:sz="4" w:space="0" w:color="auto"/>
            </w:tcBorders>
            <w:hideMark/>
          </w:tcPr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pct"/>
          </w:tcPr>
          <w:p w:rsidR="005948B7" w:rsidRPr="00F62A7B" w:rsidRDefault="005948B7" w:rsidP="000428D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-эффективное исполнение полномочий Отдела образования администрации г. Сельцо;</w:t>
            </w:r>
          </w:p>
          <w:p w:rsidR="005948B7" w:rsidRPr="00F62A7B" w:rsidRDefault="005948B7" w:rsidP="000428D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      </w:r>
          </w:p>
          <w:p w:rsidR="005948B7" w:rsidRPr="00F62A7B" w:rsidRDefault="005948B7" w:rsidP="000428D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-социальная поддержка в сфере образования.                                   </w:t>
            </w:r>
          </w:p>
        </w:tc>
      </w:tr>
      <w:tr w:rsidR="005948B7" w:rsidRPr="00F62A7B" w:rsidTr="00FC5AF6">
        <w:trPr>
          <w:trHeight w:val="6364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</w:tcPr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 реализация государственной политики в сфере образования на территории Сельцовского городского округа</w:t>
            </w:r>
            <w:r w:rsidR="00702B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  <w:r w:rsidR="00702B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оздоровительной кампании детей</w:t>
            </w:r>
            <w:r w:rsidR="00702B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 реализация мер государственной поддержки работников образования</w:t>
            </w:r>
            <w:r w:rsidR="00702B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      </w:r>
          </w:p>
        </w:tc>
      </w:tr>
      <w:tr w:rsidR="005948B7" w:rsidRPr="00F62A7B" w:rsidTr="0091654D">
        <w:trPr>
          <w:trHeight w:val="40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B7" w:rsidRPr="00F62A7B" w:rsidRDefault="005948B7" w:rsidP="0091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812" w:type="pct"/>
            <w:tcBorders>
              <w:left w:val="single" w:sz="4" w:space="0" w:color="auto"/>
            </w:tcBorders>
          </w:tcPr>
          <w:p w:rsidR="005948B7" w:rsidRPr="00F62A7B" w:rsidRDefault="005948B7" w:rsidP="0091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9 - 20</w:t>
            </w:r>
            <w:r w:rsidRPr="00F62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5948B7" w:rsidRPr="00F62A7B" w:rsidTr="0091654D">
        <w:trPr>
          <w:trHeight w:val="40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7" w:rsidRPr="00F62A7B" w:rsidRDefault="005948B7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</w:p>
          <w:p w:rsidR="005948B7" w:rsidRPr="00F62A7B" w:rsidRDefault="005948B7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948B7" w:rsidRPr="00F62A7B" w:rsidRDefault="005948B7" w:rsidP="0091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</w:tcPr>
          <w:p w:rsidR="0016181A" w:rsidRPr="0016181A" w:rsidRDefault="0016181A" w:rsidP="0016181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</w:t>
            </w:r>
          </w:p>
          <w:p w:rsidR="0016181A" w:rsidRPr="0016181A" w:rsidRDefault="00057A8A" w:rsidP="0016181A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494 849 180,47</w:t>
            </w:r>
            <w:r w:rsidR="0016181A"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16181A" w:rsidRPr="0016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6181A" w:rsidRPr="0016181A" w:rsidRDefault="0016181A" w:rsidP="0016181A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181A" w:rsidRPr="0016181A" w:rsidRDefault="0016181A" w:rsidP="0016181A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9030EC">
              <w:rPr>
                <w:rFonts w:ascii="Times New Roman" w:hAnsi="Times New Roman" w:cs="Times New Roman"/>
                <w:sz w:val="28"/>
                <w:szCs w:val="28"/>
              </w:rPr>
              <w:t>167 222 660,47</w:t>
            </w: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181A" w:rsidRPr="0016181A" w:rsidRDefault="0016181A" w:rsidP="0016181A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>2020 год -   164</w:t>
            </w:r>
            <w:r w:rsidR="00CD0878">
              <w:rPr>
                <w:rFonts w:ascii="Times New Roman" w:hAnsi="Times New Roman" w:cs="Times New Roman"/>
                <w:sz w:val="28"/>
                <w:szCs w:val="28"/>
              </w:rPr>
              <w:t> 581 103</w:t>
            </w: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5948B7" w:rsidRPr="0016181A" w:rsidRDefault="0016181A" w:rsidP="00CD0878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>2021 год -   163</w:t>
            </w:r>
            <w:r w:rsidR="00CD0878">
              <w:rPr>
                <w:rFonts w:ascii="Times New Roman" w:hAnsi="Times New Roman" w:cs="Times New Roman"/>
                <w:sz w:val="28"/>
                <w:szCs w:val="28"/>
              </w:rPr>
              <w:t> 045 417,00</w:t>
            </w: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948B7" w:rsidRPr="00F62A7B" w:rsidTr="0091654D">
        <w:trPr>
          <w:trHeight w:val="1069"/>
        </w:trPr>
        <w:tc>
          <w:tcPr>
            <w:tcW w:w="2188" w:type="pct"/>
            <w:tcBorders>
              <w:top w:val="single" w:sz="4" w:space="0" w:color="auto"/>
              <w:right w:val="single" w:sz="4" w:space="0" w:color="auto"/>
            </w:tcBorders>
          </w:tcPr>
          <w:p w:rsidR="005948B7" w:rsidRPr="00F62A7B" w:rsidRDefault="005948B7" w:rsidP="007B03C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Объем бюджетных ассигнований на реализацию проектов (программ), реализуемых в рамках </w:t>
            </w:r>
            <w:r w:rsidR="007B03C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</w:t>
            </w:r>
            <w:r w:rsidRPr="00F62A7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2812" w:type="pct"/>
            <w:tcBorders>
              <w:left w:val="single" w:sz="4" w:space="0" w:color="auto"/>
              <w:right w:val="single" w:sz="4" w:space="0" w:color="auto"/>
            </w:tcBorders>
          </w:tcPr>
          <w:p w:rsidR="005948B7" w:rsidRPr="00F62A7B" w:rsidRDefault="005948B7" w:rsidP="0091654D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948B7" w:rsidRPr="00F62A7B" w:rsidTr="00B419F6">
        <w:trPr>
          <w:trHeight w:val="2750"/>
        </w:trPr>
        <w:tc>
          <w:tcPr>
            <w:tcW w:w="218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948B7" w:rsidRPr="00F62A7B" w:rsidRDefault="005948B7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5948B7" w:rsidRDefault="005948B7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</w:t>
            </w:r>
            <w:r w:rsidR="001A615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E43FC" w:rsidRDefault="002E43FC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FC" w:rsidRPr="00F62A7B" w:rsidRDefault="002E43FC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3FC" w:rsidRPr="00F62A7B" w:rsidRDefault="005948B7" w:rsidP="0091654D">
            <w:pPr>
              <w:tabs>
                <w:tab w:val="left" w:pos="7336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и эффективности реализации </w:t>
            </w:r>
            <w:r w:rsidR="007B03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а также конечные результаты реализации </w:t>
            </w:r>
            <w:r w:rsidR="002E43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приведены в приложении № 5 к муниципальной программе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6"/>
              <w:gridCol w:w="260"/>
              <w:gridCol w:w="4417"/>
            </w:tblGrid>
            <w:tr w:rsidR="005948B7" w:rsidRPr="00F62A7B" w:rsidTr="002E43FC">
              <w:trPr>
                <w:trHeight w:val="7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8B7" w:rsidRPr="00F62A7B" w:rsidRDefault="005948B7" w:rsidP="0091654D">
                  <w:pPr>
                    <w:autoSpaceDE w:val="0"/>
                    <w:autoSpaceDN w:val="0"/>
                    <w:adjustRightInd w:val="0"/>
                    <w:spacing w:line="228" w:lineRule="auto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8B7" w:rsidRPr="00F62A7B" w:rsidRDefault="005948B7" w:rsidP="009165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8B7" w:rsidRPr="00F62A7B" w:rsidRDefault="005948B7" w:rsidP="009165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948B7" w:rsidRPr="00F62A7B" w:rsidRDefault="005948B7" w:rsidP="0091654D">
            <w:pPr>
              <w:widowControl w:val="0"/>
              <w:tabs>
                <w:tab w:val="left" w:pos="7336"/>
              </w:tabs>
              <w:autoSpaceDE w:val="0"/>
              <w:autoSpaceDN w:val="0"/>
              <w:adjustRightInd w:val="0"/>
              <w:spacing w:line="252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500" w:rsidRDefault="00637500" w:rsidP="000D6F42">
      <w:pPr>
        <w:ind w:right="-1"/>
        <w:jc w:val="center"/>
        <w:rPr>
          <w:b/>
          <w:sz w:val="28"/>
          <w:szCs w:val="28"/>
        </w:rPr>
      </w:pPr>
    </w:p>
    <w:p w:rsidR="000D6F42" w:rsidRDefault="000D6F42" w:rsidP="0063750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8D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системы образования        </w:t>
      </w:r>
      <w:r w:rsidR="00637500" w:rsidRPr="00BE4A8D">
        <w:rPr>
          <w:rFonts w:ascii="Times New Roman" w:hAnsi="Times New Roman" w:cs="Times New Roman"/>
          <w:b/>
          <w:sz w:val="28"/>
          <w:szCs w:val="28"/>
        </w:rPr>
        <w:t xml:space="preserve">                  города Сельцо</w:t>
      </w:r>
    </w:p>
    <w:p w:rsidR="007D7FDB" w:rsidRPr="00C32A26" w:rsidRDefault="007D7FDB" w:rsidP="00C32A2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 xml:space="preserve">Настоящая программа представляет собой комплекс различных мероприятий, направленных на достижение конкретных целей и решение задач, стоящих перед </w:t>
      </w:r>
      <w:r w:rsidRPr="00F15E94">
        <w:rPr>
          <w:rFonts w:ascii="Times New Roman" w:hAnsi="Times New Roman" w:cs="Times New Roman"/>
          <w:sz w:val="28"/>
        </w:rPr>
        <w:t xml:space="preserve">образованием </w:t>
      </w:r>
      <w:r w:rsidRPr="00F15E94">
        <w:rPr>
          <w:rFonts w:ascii="Times New Roman" w:hAnsi="Times New Roman" w:cs="Times New Roman"/>
          <w:sz w:val="28"/>
          <w:szCs w:val="28"/>
        </w:rPr>
        <w:t>Сельцовского городского округа</w:t>
      </w:r>
      <w:r w:rsidRPr="000B73A7">
        <w:rPr>
          <w:sz w:val="28"/>
          <w:szCs w:val="28"/>
        </w:rPr>
        <w:t xml:space="preserve"> </w:t>
      </w:r>
      <w:r w:rsidRPr="00E21948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9</w:t>
      </w:r>
      <w:r w:rsidRPr="00E21948">
        <w:rPr>
          <w:rFonts w:ascii="Times New Roman" w:hAnsi="Times New Roman"/>
          <w:sz w:val="28"/>
        </w:rPr>
        <w:t xml:space="preserve"> - 202</w:t>
      </w:r>
      <w:r>
        <w:rPr>
          <w:rFonts w:ascii="Times New Roman" w:hAnsi="Times New Roman"/>
          <w:sz w:val="28"/>
        </w:rPr>
        <w:t>4</w:t>
      </w:r>
      <w:r w:rsidRPr="00E21948">
        <w:rPr>
          <w:rFonts w:ascii="Times New Roman" w:hAnsi="Times New Roman"/>
          <w:sz w:val="28"/>
        </w:rPr>
        <w:t xml:space="preserve"> годах.</w:t>
      </w:r>
    </w:p>
    <w:p w:rsidR="000D6F42" w:rsidRPr="00637500" w:rsidRDefault="000D6F42" w:rsidP="00BE4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Сфера образования города Сельцо представляет собой стабильную сеть образовательных учреждений, что позволяет работать ей над реализацией права каждого ребёнка на получение образования. В городе Сельцо осуществляют образовательную деятельность:</w:t>
      </w:r>
    </w:p>
    <w:p w:rsidR="000D6F42" w:rsidRPr="00637500" w:rsidRDefault="000D6F42" w:rsidP="00BE4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дошкольные учреждения – 5 (из них 3 сада комбинированного вида: МДОУ «Ивушка», «Сказка», «Ладушки», 1 общеразвивающего – МБДОУ «Чебурашка», 1 присмотра и оздоровления «Гуси-лебеди»);</w:t>
      </w:r>
    </w:p>
    <w:p w:rsidR="000D6F42" w:rsidRPr="00637500" w:rsidRDefault="000D6F42" w:rsidP="00BE4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общеобразовательные учреждения – 5;</w:t>
      </w:r>
    </w:p>
    <w:p w:rsidR="000D6F42" w:rsidRPr="00637500" w:rsidRDefault="000D6F42" w:rsidP="00BE4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Центр психолого - медико – социального сопровождения.</w:t>
      </w:r>
    </w:p>
    <w:p w:rsidR="000D6F42" w:rsidRPr="00637500" w:rsidRDefault="000D6F42" w:rsidP="00BE4A8D">
      <w:pPr>
        <w:pStyle w:val="a8"/>
        <w:ind w:left="0"/>
        <w:jc w:val="both"/>
        <w:rPr>
          <w:sz w:val="28"/>
          <w:szCs w:val="28"/>
        </w:rPr>
      </w:pPr>
      <w:r w:rsidRPr="00637500">
        <w:rPr>
          <w:sz w:val="28"/>
          <w:szCs w:val="28"/>
        </w:rPr>
        <w:t xml:space="preserve">       Всего на конец 2017-2018 учебного года в школах города обучалось 1804 ученика, дошкольные учреждения посещало  928 воспитанников.</w:t>
      </w:r>
    </w:p>
    <w:p w:rsidR="000D6F42" w:rsidRPr="00637500" w:rsidRDefault="000D6F42" w:rsidP="00F4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Процесс обучения  становится многообразным и вариативным, поэтому важную роль начнет играть как внешняя, так и внутренняя система оценки качества, ориентированная не столько на регулирование процесса, сколько на новые результаты.</w:t>
      </w:r>
    </w:p>
    <w:p w:rsidR="000D6F42" w:rsidRPr="00637500" w:rsidRDefault="000D6F42" w:rsidP="00F4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Сейчас в целях создания независимой оценки качества образования государственная итоговая аттестация выпускников 11-х классов проходит в форме ЕГЭ. Единый государственный экзамен расширил границы единого образовательного пространства и создал равные возможности всем выпускникам при поступлении в вуз. </w:t>
      </w:r>
    </w:p>
    <w:p w:rsidR="000D6F42" w:rsidRPr="00637500" w:rsidRDefault="000D6F42" w:rsidP="00F40C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рамках Программы реализованы следующие мероприятия: проведена государственная итоговая аттестация выпускников 11 классов в форме и по материалам ЕГЭ по 10 предметам. В 2018 году единый государственный экзамен сдавали 58 выпускников XI  классов общеобразовательных учреждений. Единый государственный экзамен (далее – ЕГЭ) был организован на базе МБОУ СОШ № 4 (ППЭ-38). Отношение среднего балла ЕГЭ в 10% общеобразовательных учреждений с лучшими результатами ЕГЭ к среднему баллу ЕГЭ в 10% общеобразовательных организациях с худшими результатами ЕГЭ составило 1,2.</w:t>
      </w:r>
    </w:p>
    <w:p w:rsidR="00F40CC3" w:rsidRDefault="000D6F42" w:rsidP="00F40CC3">
      <w:pPr>
        <w:pStyle w:val="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sz w:val="28"/>
          <w:szCs w:val="28"/>
        </w:rPr>
        <w:t xml:space="preserve">        По итогам ЕГЭ доля выпускников, преодолевших минимальный порог, по  русскому языку составила 100%. Средний тестовый балл составляет </w:t>
      </w:r>
      <w:r w:rsidRPr="00637500">
        <w:rPr>
          <w:rFonts w:ascii="Times New Roman" w:hAnsi="Times New Roman"/>
          <w:bCs/>
          <w:color w:val="000000"/>
          <w:sz w:val="28"/>
          <w:szCs w:val="28"/>
        </w:rPr>
        <w:t>71,5,</w:t>
      </w:r>
      <w:r w:rsidRPr="006375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37500">
        <w:rPr>
          <w:rFonts w:ascii="Times New Roman" w:hAnsi="Times New Roman"/>
          <w:bCs/>
          <w:color w:val="000000"/>
          <w:sz w:val="28"/>
          <w:szCs w:val="28"/>
        </w:rPr>
        <w:t>что выше прошлогодних показателей на 4,5 балла (67 баллов)</w:t>
      </w:r>
      <w:r w:rsidRPr="00637500">
        <w:rPr>
          <w:rFonts w:ascii="Times New Roman" w:hAnsi="Times New Roman"/>
          <w:sz w:val="28"/>
          <w:szCs w:val="28"/>
        </w:rPr>
        <w:t>.</w:t>
      </w:r>
    </w:p>
    <w:p w:rsidR="00F972A2" w:rsidRDefault="000D6F42" w:rsidP="00F972A2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sz w:val="28"/>
          <w:szCs w:val="28"/>
        </w:rPr>
        <w:lastRenderedPageBreak/>
        <w:t xml:space="preserve">В соответствии с Концепцией математического образования в РФ ЕГЭ по математике в 2018 году был разделен на  два уровня: </w:t>
      </w:r>
      <w:r w:rsidRPr="00637500">
        <w:rPr>
          <w:rFonts w:ascii="Times New Roman" w:hAnsi="Times New Roman"/>
          <w:bCs/>
          <w:sz w:val="28"/>
          <w:szCs w:val="28"/>
        </w:rPr>
        <w:t>базовый и профильный</w:t>
      </w:r>
      <w:r w:rsidRPr="00637500">
        <w:rPr>
          <w:rFonts w:ascii="Times New Roman" w:hAnsi="Times New Roman"/>
          <w:sz w:val="28"/>
          <w:szCs w:val="28"/>
        </w:rPr>
        <w:t xml:space="preserve"> – по КИМ, разработанным в соответствии с разными спецификациями.</w:t>
      </w:r>
    </w:p>
    <w:p w:rsidR="00F972A2" w:rsidRDefault="000D6F42" w:rsidP="00F972A2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bCs/>
          <w:sz w:val="28"/>
          <w:szCs w:val="28"/>
        </w:rPr>
        <w:t>Профильный ЕГЭ</w:t>
      </w:r>
      <w:r w:rsidRPr="00637500">
        <w:rPr>
          <w:rFonts w:ascii="Times New Roman" w:hAnsi="Times New Roman"/>
          <w:sz w:val="28"/>
          <w:szCs w:val="28"/>
        </w:rPr>
        <w:t xml:space="preserve"> проводился для выпускников и абитуриентов, планирующих использовать математику и смежные дисциплины в будущей профессиональной деятельности. Результаты профильного ЕГЭ по математике переводились в стобальную шкалу и могли быть представлены абитуриентом на конкурс для поступления в вуз.</w:t>
      </w:r>
    </w:p>
    <w:p w:rsidR="00F972A2" w:rsidRDefault="000D6F42" w:rsidP="00F972A2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sz w:val="28"/>
          <w:szCs w:val="28"/>
        </w:rPr>
        <w:t>Удельный вес численности выпускников, сдавших ЕГЭ по математике в 2018 году составил 88%. Средний тестовый балл составляет 42,3</w:t>
      </w:r>
      <w:r w:rsidRPr="00637500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637500">
        <w:rPr>
          <w:rFonts w:ascii="Times New Roman" w:hAnsi="Times New Roman"/>
          <w:bCs/>
          <w:color w:val="000000"/>
          <w:sz w:val="28"/>
          <w:szCs w:val="28"/>
        </w:rPr>
        <w:t>что выше прошлогодних показателей на 4,5 балла (37,8 балла)</w:t>
      </w:r>
      <w:r w:rsidR="00F972A2">
        <w:rPr>
          <w:rFonts w:ascii="Times New Roman" w:hAnsi="Times New Roman"/>
          <w:sz w:val="28"/>
          <w:szCs w:val="28"/>
        </w:rPr>
        <w:t xml:space="preserve">. </w:t>
      </w:r>
    </w:p>
    <w:p w:rsidR="00556960" w:rsidRDefault="000D6F42" w:rsidP="00556960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7500">
        <w:rPr>
          <w:rFonts w:ascii="Times New Roman" w:hAnsi="Times New Roman"/>
          <w:bCs/>
          <w:sz w:val="28"/>
          <w:szCs w:val="28"/>
        </w:rPr>
        <w:t>Базовый ЕГЭ</w:t>
      </w:r>
      <w:r w:rsidRPr="00637500">
        <w:rPr>
          <w:rFonts w:ascii="Times New Roman" w:hAnsi="Times New Roman"/>
          <w:sz w:val="28"/>
          <w:szCs w:val="28"/>
        </w:rPr>
        <w:t xml:space="preserve"> организуется для выпускников, изучающих математику для общего развития и успешной жизни в обществе, а также абитуриентам вузов, в которых не требуется высокий уровень владения математикой. Баллы, полученные на базовом ЕГЭ по математике, не переводятся в стобальную шкалу и не дают возможности участия в конкурсе на поступление в вузы. Средний балл ЕГЭ по математике базового уровня составил 16 баллов. Качество знаний составило 88%.</w:t>
      </w:r>
    </w:p>
    <w:p w:rsidR="000D6F42" w:rsidRPr="00556960" w:rsidRDefault="000D6F42" w:rsidP="00556960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637500">
        <w:rPr>
          <w:rFonts w:ascii="Times New Roman" w:hAnsi="Times New Roman"/>
          <w:i/>
          <w:sz w:val="28"/>
          <w:szCs w:val="28"/>
        </w:rPr>
        <w:t xml:space="preserve">  </w:t>
      </w:r>
      <w:r w:rsidRPr="00637500">
        <w:rPr>
          <w:rFonts w:ascii="Times New Roman" w:hAnsi="Times New Roman"/>
          <w:sz w:val="28"/>
          <w:szCs w:val="28"/>
        </w:rPr>
        <w:t xml:space="preserve">В 2018 году  выпускников, показавших максимальный результат (100 баллов) не было. </w:t>
      </w:r>
      <w:r w:rsidRPr="00637500">
        <w:rPr>
          <w:rFonts w:ascii="Times New Roman" w:hAnsi="Times New Roman"/>
          <w:color w:val="000000"/>
          <w:sz w:val="28"/>
          <w:szCs w:val="28"/>
        </w:rPr>
        <w:t xml:space="preserve">Выпускников, показавших наилучшие результаты, набравших 90-100 баллов в городе </w:t>
      </w:r>
      <w:r w:rsidR="00556960">
        <w:rPr>
          <w:rFonts w:ascii="Times New Roman" w:hAnsi="Times New Roman"/>
          <w:color w:val="000000"/>
          <w:sz w:val="28"/>
          <w:szCs w:val="28"/>
        </w:rPr>
        <w:t>5 человек (</w:t>
      </w:r>
      <w:r w:rsidRPr="00637500">
        <w:rPr>
          <w:rFonts w:ascii="Times New Roman" w:hAnsi="Times New Roman"/>
          <w:color w:val="000000"/>
          <w:sz w:val="28"/>
          <w:szCs w:val="28"/>
        </w:rPr>
        <w:t>в прошлом году 1 человек), что сос</w:t>
      </w:r>
      <w:r w:rsidR="00556960">
        <w:rPr>
          <w:rFonts w:ascii="Times New Roman" w:hAnsi="Times New Roman"/>
          <w:color w:val="000000"/>
          <w:sz w:val="28"/>
          <w:szCs w:val="28"/>
        </w:rPr>
        <w:t>тавляет 8,6 % (</w:t>
      </w:r>
      <w:r w:rsidRPr="00637500">
        <w:rPr>
          <w:rFonts w:ascii="Times New Roman" w:hAnsi="Times New Roman"/>
          <w:color w:val="000000"/>
          <w:sz w:val="28"/>
          <w:szCs w:val="28"/>
        </w:rPr>
        <w:t>в прошлом голу 1,5</w:t>
      </w:r>
      <w:r w:rsidR="00556960">
        <w:rPr>
          <w:rFonts w:ascii="Times New Roman" w:hAnsi="Times New Roman"/>
          <w:color w:val="000000"/>
          <w:sz w:val="28"/>
          <w:szCs w:val="28"/>
        </w:rPr>
        <w:t>%</w:t>
      </w:r>
      <w:r w:rsidRPr="00637500">
        <w:rPr>
          <w:rFonts w:ascii="Times New Roman" w:hAnsi="Times New Roman"/>
          <w:color w:val="000000"/>
          <w:sz w:val="28"/>
          <w:szCs w:val="28"/>
        </w:rPr>
        <w:t>) от общего числа. Также 15 выпускников  набрали от 80 до 90 баллов – 26 %, что на 14% выше прошлогодних показателей (2017 г.-12%-8 человек).</w:t>
      </w:r>
    </w:p>
    <w:p w:rsidR="00345168" w:rsidRDefault="000D6F42" w:rsidP="00345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2018 года окончили среднюю школу 58 человек, из них 13 награждены золотыми медалями «За особые успехи в учении».</w:t>
      </w:r>
    </w:p>
    <w:p w:rsidR="000D6F42" w:rsidRPr="00637500" w:rsidRDefault="000D6F42" w:rsidP="00345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Государственная  итоговая аттестация выпускников 9-х классов в 2018 году проводилась в штатном режиме.</w:t>
      </w:r>
      <w:r w:rsidRPr="006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i/>
          <w:sz w:val="28"/>
          <w:szCs w:val="28"/>
        </w:rPr>
        <w:br/>
      </w:r>
      <w:r w:rsidRPr="00637500">
        <w:rPr>
          <w:rFonts w:ascii="Times New Roman" w:hAnsi="Times New Roman" w:cs="Times New Roman"/>
          <w:sz w:val="28"/>
          <w:szCs w:val="28"/>
        </w:rPr>
        <w:t xml:space="preserve">Экзамены  для выпускников 9-х классов были проведены в соответствии с  Порядком проведения государственной итоговой аттестации в форме основного государственного экзамена (ОГЭ) по четырем предметам: двум обязательным предметам (русский язык, математика) и двум предметам по выбору.  </w:t>
      </w:r>
    </w:p>
    <w:p w:rsidR="000D6F42" w:rsidRPr="00637500" w:rsidRDefault="000D6F42" w:rsidP="00345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37500">
        <w:rPr>
          <w:rFonts w:ascii="Times New Roman" w:hAnsi="Times New Roman" w:cs="Times New Roman"/>
          <w:sz w:val="28"/>
          <w:szCs w:val="28"/>
        </w:rPr>
        <w:t>В 2018 году в форме ГВЭ  экзамен проводился для  одного учащегося МБОУ СОШ № 3.</w:t>
      </w:r>
    </w:p>
    <w:p w:rsidR="008D1B88" w:rsidRDefault="000D6F42" w:rsidP="008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В 2018 году к государственной итоговой аттестации были допущены 100% обучающихся 9 классов. Государственную итоговую аттестацию прошли все допущенные к аттестации, обучающиеся 5 общеобразовательных учреждений.  Выпускников, получивших аттестаты с отличием, в 2018 году было 9 человек</w:t>
      </w:r>
      <w:r w:rsidR="008D1B88">
        <w:rPr>
          <w:rFonts w:ascii="Times New Roman" w:hAnsi="Times New Roman" w:cs="Times New Roman"/>
          <w:sz w:val="28"/>
          <w:szCs w:val="28"/>
        </w:rPr>
        <w:t>. </w:t>
      </w:r>
    </w:p>
    <w:p w:rsidR="003312B9" w:rsidRDefault="000D6F42" w:rsidP="00331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>Общее количество участников ОГЭ, освоивших основные общеобразовательные программы основного общего образования, в 2018 году составило 160 человека, что на 23 человека больше по сравнению с предыдущим годом (137 человек).</w:t>
      </w:r>
    </w:p>
    <w:p w:rsidR="006C561C" w:rsidRDefault="000D6F42" w:rsidP="006C5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Независимая оценка знаний выпускников показала, что: по русскому языку освоили Федеральный государственный образовательный стандарт основного общего образования – 100% выпускников, на качественно высоком уровне, получив отметки «4» и «5» - 83% (2017 г. 79%).   В сравнении с 2017 годом в 2018 году показатели общей успеваемости остались на прежнем уровне и качественной успеваемости выше на 5%.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7500">
        <w:rPr>
          <w:rFonts w:ascii="Times New Roman" w:hAnsi="Times New Roman" w:cs="Times New Roman"/>
          <w:sz w:val="28"/>
          <w:szCs w:val="28"/>
        </w:rPr>
        <w:t>По математике освоили Федеральный государственный образовательный стандарт основного общего образования – 100 % выпускников, на качественно высоком уровне, получив отметки «4» и «5» -67,5 % (в прошлом году – 85 %).  Средний первичный балл по городу составил –17</w:t>
      </w:r>
      <w:r w:rsidR="006C561C">
        <w:rPr>
          <w:rFonts w:ascii="Times New Roman" w:hAnsi="Times New Roman" w:cs="Times New Roman"/>
          <w:sz w:val="28"/>
          <w:szCs w:val="28"/>
        </w:rPr>
        <w:t>.</w:t>
      </w:r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85" w:rsidRDefault="000D6F42" w:rsidP="00D73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связи с новым Порядком проведения государственной итоговой аттестации в 2018 г. выпускники должны были сдавать два обязательных предмета по выбору.</w:t>
      </w:r>
    </w:p>
    <w:p w:rsidR="00D73E85" w:rsidRDefault="000D6F42" w:rsidP="00D73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По обществознанию в государственной итоговой аттестации приняли участие 73% выпускников от общего количества девятиклассников  (117 выпускников). При общей успеваемости 100%, качественная успеваемость составила 71 %. Средний первичный балл по обществознанию по городу  –28.</w:t>
      </w:r>
    </w:p>
    <w:p w:rsidR="00D73E85" w:rsidRDefault="000D6F42" w:rsidP="00D73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В экзамене по биологии приняли участие 44 % выпускников  (70 человек). Общая успеваемость по городу составила – 100 %, качественная успеваемость – 47 %. Средний первичный балл по городу –25.</w:t>
      </w:r>
    </w:p>
    <w:p w:rsidR="00D73E85" w:rsidRDefault="000D6F42" w:rsidP="00D73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экзамене по физике приняли участие 20 % выпускников  (32 человек). Общая успеваемость по городу составила - 100%, качественная успеваемость 75 %. Средний первичный балл по городу –21.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В экзамене по истории приняли участие 4 % выпускников  (6 человек). Общая успеваемость по городу составила – 100%, качественная успеваемость – 100 %. Средний первичный балл по городу –30. 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экзамене по химии приняли участие 9 % выпускников  (14 человек). Общая успеваемость по городу составила - 100%, качественная успеваемость –100%. Средний первичный балл по городу –27.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экзамене по информатике приняли участие 21 % выпускников  (34 человек). Общая успеваемость составила - 100%, качественная успеваемость – 74 %. Средний первичный балл–17.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>В экзамене по географии приняли участие 23% выпускников  (39 человека). Общая успеваемость по городу составила - 100%, качественная успеваемость – 24%. Средний первичный балл по городу –17.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экзамене по английскому языку приняли участие 3% выпускников  (4 человека). Общая успеваемость по городу составила - 100%, качественная успеваемость – 75%. Средний первичный балл по городу –52.</w:t>
      </w:r>
    </w:p>
    <w:p w:rsidR="000D6F42" w:rsidRPr="00637500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экзамене по литературе приняли участие 1% выпускников  (2 человека СОШ № 2). Общая успеваемость по городу составила - 100%, качественная успеваемость – 50%. Средний первичный балл по городу –19.</w:t>
      </w:r>
    </w:p>
    <w:p w:rsidR="00116DD3" w:rsidRDefault="000D6F42" w:rsidP="00116DD3">
      <w:pPr>
        <w:spacing w:after="24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37500"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  в 2017-2018 учебном году в общеобразовательных учреждениях составила 1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22</w:t>
      </w:r>
      <w:r w:rsidRPr="00637500">
        <w:rPr>
          <w:rFonts w:ascii="Times New Roman" w:hAnsi="Times New Roman" w:cs="Times New Roman"/>
          <w:sz w:val="28"/>
          <w:szCs w:val="28"/>
        </w:rPr>
        <w:t xml:space="preserve"> человека. Общая численность из них учителей – 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100</w:t>
      </w:r>
      <w:r w:rsidRPr="00637500">
        <w:rPr>
          <w:rFonts w:ascii="Times New Roman" w:hAnsi="Times New Roman" w:cs="Times New Roman"/>
          <w:sz w:val="28"/>
          <w:szCs w:val="28"/>
        </w:rPr>
        <w:t xml:space="preserve">, 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 xml:space="preserve">из них </w:t>
      </w:r>
      <w:r w:rsidRPr="00637500">
        <w:rPr>
          <w:rFonts w:ascii="Times New Roman" w:hAnsi="Times New Roman" w:cs="Times New Roman"/>
          <w:sz w:val="28"/>
          <w:szCs w:val="28"/>
        </w:rPr>
        <w:t>директоров школ – 5 , заместителей директоров – 12. Высшее профессиональное образование имеют 10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637500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63750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85</w:t>
      </w:r>
      <w:r w:rsidRPr="00637500">
        <w:rPr>
          <w:rFonts w:ascii="Times New Roman" w:hAnsi="Times New Roman" w:cs="Times New Roman"/>
          <w:sz w:val="28"/>
          <w:szCs w:val="28"/>
        </w:rPr>
        <w:t xml:space="preserve"> % от общего количества педагогического персонала.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 xml:space="preserve"> Среднее специальное - 12 работников (10% от общего числа).</w:t>
      </w:r>
    </w:p>
    <w:p w:rsidR="000D6F42" w:rsidRPr="00637500" w:rsidRDefault="000D6F42" w:rsidP="00116DD3">
      <w:pPr>
        <w:spacing w:after="24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Одним  из условий достижения эффективности результатов деятельности ДОУ и школ стала сформированность у педагогов потребности в непрерывном профессиональном росте. </w:t>
      </w:r>
    </w:p>
    <w:p w:rsidR="000D6F42" w:rsidRPr="00637500" w:rsidRDefault="000D6F42" w:rsidP="00790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37500">
        <w:rPr>
          <w:rFonts w:ascii="Times New Roman" w:hAnsi="Times New Roman" w:cs="Times New Roman"/>
          <w:sz w:val="28"/>
          <w:szCs w:val="28"/>
        </w:rPr>
        <w:t>Квалификационные категории в городе имеют  98 педагогов и руководящих работников, что составляет  - 80% от общего числа педагогических работников, из них:</w:t>
      </w:r>
    </w:p>
    <w:p w:rsidR="000D6F42" w:rsidRPr="00637500" w:rsidRDefault="000D6F42" w:rsidP="00790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с высшей – 45 педагогов;</w:t>
      </w:r>
    </w:p>
    <w:p w:rsidR="000D6F42" w:rsidRPr="00637500" w:rsidRDefault="000D6F42" w:rsidP="00790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с первой – 53 педагог;</w:t>
      </w:r>
    </w:p>
    <w:p w:rsidR="000D6F42" w:rsidRPr="00637500" w:rsidRDefault="000D6F42" w:rsidP="00790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соответствие занимаемой должности  - 12 педагогов.</w:t>
      </w:r>
    </w:p>
    <w:p w:rsidR="000D6F42" w:rsidRPr="00637500" w:rsidRDefault="000D6F42" w:rsidP="0079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4 руководителя (80% от числа руководящих работников) имеют высшую категорию, 1 руководитель (20% от числа руководящих работников) имеет первую категорию.</w:t>
      </w:r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Cs/>
          <w:iCs/>
          <w:sz w:val="28"/>
          <w:szCs w:val="28"/>
        </w:rPr>
        <w:t xml:space="preserve">    Итоги аттестации в 2017-2018уч. году следующие:</w:t>
      </w:r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на</w:t>
      </w:r>
      <w:r w:rsidRPr="0063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bCs/>
          <w:sz w:val="28"/>
          <w:szCs w:val="28"/>
        </w:rPr>
        <w:t>высшую</w:t>
      </w:r>
      <w:r w:rsidRPr="00637500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аттестовались 10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учителей </w:t>
      </w:r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на первую квалификационную категорию аттестовались 9 учителей.</w:t>
      </w:r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Причем  повысили свою квалификационную категорию с первой на высшую 6 учителей, с соответствии занимаемой должности на первую  6 учителей. </w:t>
      </w:r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Также высшую категорию подтвердили руководители образовательных учреждений: 1 директор и 1 заведующая.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       Для реализации творческого потенциала педагогов используется широкий спектр форм и методов обучения: педагогические советы, семинары, самообразовательная работа педагогов, «круглые столы», 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аттестация, консультирование, открытые просмотры, педагогические выставки, проектная деятельность.</w:t>
      </w:r>
    </w:p>
    <w:p w:rsidR="00C62539" w:rsidRDefault="000D6F42" w:rsidP="00C62539">
      <w:pPr>
        <w:shd w:val="clear" w:color="auto" w:fill="F9FAFB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>         В 2016-2017 учебном году отделом образования уделялось внимание методическому обеспечению деятельности педагогов образовательных учреждений. С этой целью продолжали активную работу 10 городских методических объединений. Их деятельность осуществлялась по основным направлениям: реализация ФГОС ДО, ФГОС НОО и ФГОС ООО, обновление  содержания образования, инновационная деятельность педагогов, деятельность по подготовке к ГИА, обобщение пе</w:t>
      </w:r>
      <w:r w:rsidR="00C62539">
        <w:rPr>
          <w:rFonts w:ascii="Times New Roman" w:hAnsi="Times New Roman" w:cs="Times New Roman"/>
          <w:color w:val="000000"/>
          <w:sz w:val="28"/>
          <w:szCs w:val="28"/>
        </w:rPr>
        <w:t>редового педагогического опыта.</w:t>
      </w:r>
    </w:p>
    <w:p w:rsidR="000D6F42" w:rsidRPr="00C62539" w:rsidRDefault="000D6F42" w:rsidP="00CB250D">
      <w:pPr>
        <w:shd w:val="clear" w:color="auto" w:fill="F9FAFB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отделе образования администрации города Сельцо и образовательных учреждениях сформирован банк данных по всем категориям педагогических работников, который ежегодно обновляется. Ведется работа над перспективным планированием</w:t>
      </w:r>
      <w:r w:rsidRPr="00637500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37500">
        <w:rPr>
          <w:rFonts w:ascii="Times New Roman" w:hAnsi="Times New Roman" w:cs="Times New Roman"/>
          <w:sz w:val="28"/>
          <w:szCs w:val="28"/>
        </w:rPr>
        <w:t xml:space="preserve"> повышению квалификации. </w:t>
      </w:r>
    </w:p>
    <w:p w:rsidR="000D6F42" w:rsidRPr="00637500" w:rsidRDefault="000D6F42" w:rsidP="00CB25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2018-19 уч. году курсы повышения квалификации прошли 19 учителей, 1 библиотекарь, 2 соц</w:t>
      </w:r>
      <w:r w:rsidR="00C62539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637500">
        <w:rPr>
          <w:rFonts w:ascii="Times New Roman" w:hAnsi="Times New Roman" w:cs="Times New Roman"/>
          <w:sz w:val="28"/>
          <w:szCs w:val="28"/>
        </w:rPr>
        <w:t>педагога.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Также учителя города проходили  курсы повышения квалификации дистанционно. </w:t>
      </w:r>
    </w:p>
    <w:p w:rsidR="000D6F42" w:rsidRPr="00637500" w:rsidRDefault="000D6F42" w:rsidP="00CB250D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CB250D">
        <w:rPr>
          <w:rFonts w:ascii="Times New Roman" w:hAnsi="Times New Roman" w:cs="Times New Roman"/>
          <w:sz w:val="28"/>
          <w:szCs w:val="28"/>
        </w:rPr>
        <w:t>2018</w:t>
      </w:r>
      <w:r w:rsidRPr="00637500">
        <w:rPr>
          <w:rFonts w:ascii="Times New Roman" w:hAnsi="Times New Roman" w:cs="Times New Roman"/>
          <w:sz w:val="28"/>
          <w:szCs w:val="28"/>
        </w:rPr>
        <w:t xml:space="preserve"> году Моисеева Т.В., учитель иностранных языков МБОУ СОШ № 1, с 03 по 06 июня 2018 г. проходила курсы повышения квалификации в Германии, получив стипендию культурного центра имени Гете.</w:t>
      </w:r>
    </w:p>
    <w:p w:rsidR="000D6F42" w:rsidRPr="0022088F" w:rsidRDefault="000D6F42" w:rsidP="0022088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Значительным вкладом в повышение профессионального мастерства является   участие педагогов в областных, муниципальных семинарах-практикумах. 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Более 20 учителей приняли участие в областных семинарах на базе образовательных учреждений г. Брянска, Брянского института повышения квалификации. Горбачева Н.Н., директор МБОУ СОШ № 5, учитель русского языка и литературы, стала победителем в четвертом Всероссийском педагогическом литературном конкурсе «Музы»,  заняла второе место в городском конкурсе « Ивы над Десной». Учителя географии приняли участие в международной образовательной акции «Географический диктант»  заочно; Литенко М.И., учитель географии СОШ № 2, писала диктант очно в БГУ. Учителя общественных дисциплин, географии вместе с детьми, жителями города приняли участие во </w:t>
      </w:r>
      <w:r w:rsidRPr="00637500">
        <w:rPr>
          <w:rFonts w:ascii="Times New Roman" w:hAnsi="Times New Roman" w:cs="Times New Roman"/>
          <w:sz w:val="28"/>
          <w:szCs w:val="28"/>
        </w:rPr>
        <w:t>Всероссийской просветительской акции «Большой  этнографический диктант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>, все получили сертификаты участников. Мартынова И.В., учитель математики МБОУ СОШ № 2, стала победителем во всероссийской олимпиаде «Педагогический успех» в номинации «Построение современного урока».</w:t>
      </w:r>
      <w:r w:rsidRPr="00637500">
        <w:rPr>
          <w:rFonts w:ascii="Times New Roman" w:hAnsi="Times New Roman" w:cs="Times New Roman"/>
          <w:sz w:val="28"/>
          <w:szCs w:val="28"/>
        </w:rPr>
        <w:t xml:space="preserve"> Учитель немецкого языка Белова Е.С. и учитель английского языка Васечкина Е.В. МБОУ СОШ № 2   с декабря 2012 года участвуют в проекте «Развитие дистанционного образования детей-инвалидов в рамках реализации мероприятий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приоритетного национального проекта «Образование» на территории Брянской области и прошли курсы повышения квалификации «ИКТ – компетентность учителя при обучении детей-инвалидов с использованием Интернет и компьютерных технологий», организованные совместно Департаментом общего и профессионального образования Брянской области, ГАУО «Брянский региональный центр информатизации образования» и ГАУОВПО «Московский институт открытого образования». </w:t>
      </w:r>
    </w:p>
    <w:p w:rsidR="000D6F42" w:rsidRPr="00637500" w:rsidRDefault="000D6F42" w:rsidP="002208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eastAsia="Batang" w:hAnsi="Times New Roman" w:cs="Times New Roman"/>
          <w:sz w:val="28"/>
          <w:szCs w:val="28"/>
        </w:rPr>
        <w:t>В 2017/2018 уч. году учитель немецкого языка Белова Е.С. опубликовала 30 своих методических материалов и разработок уроков в средствах массовой информации (в Интернете).</w:t>
      </w:r>
    </w:p>
    <w:p w:rsidR="000D6F42" w:rsidRPr="00637500" w:rsidRDefault="000D6F42" w:rsidP="00220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Удачное построение работы по самообразованию активизировало  отдельных педагогов на участие в различных олимпиадах и конкурсах.</w:t>
      </w:r>
    </w:p>
    <w:p w:rsidR="000D6F42" w:rsidRPr="00637500" w:rsidRDefault="000D6F42" w:rsidP="0022088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>Учителя школ города приняли участие в проекте «Развитие эффективных механизмов комплексного мониторинга качества общего образования на основе</w:t>
      </w:r>
      <w:r w:rsidR="0022088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оценочных процедур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F42" w:rsidRPr="00637500" w:rsidRDefault="000D6F42" w:rsidP="00220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Внедрение новых технологий организации переподготовки и повышения квалификации педагогических кадров, развитие дистанционных форм повышения квалификации педагогических и руководящих работников обеспечило непрерывность и адресный подход к повышению квалификации педагогических и руководящих работников.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Высокий уровень педагогических кадров дает возможность осуществлять учебно-воспитательный процесс  в рамках современных требований</w:t>
      </w:r>
      <w:r w:rsidRPr="0063750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37500">
        <w:rPr>
          <w:rFonts w:ascii="Times New Roman" w:hAnsi="Times New Roman" w:cs="Times New Roman"/>
          <w:sz w:val="28"/>
          <w:szCs w:val="28"/>
        </w:rPr>
        <w:t xml:space="preserve">Успеваемость по городу составила </w:t>
      </w:r>
      <w:r w:rsidR="00BF3C5A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99,9% (в 2017 г. -</w:t>
      </w:r>
      <w:r w:rsidR="00BF3C5A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100%). </w:t>
      </w:r>
    </w:p>
    <w:p w:rsidR="000D6F42" w:rsidRPr="00637500" w:rsidRDefault="000D6F42" w:rsidP="006579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Качество по городу составило 46  %, что на 0,2 % выше, чем в 2016-2017учебном году (45,8 %).</w:t>
      </w:r>
    </w:p>
    <w:p w:rsidR="000D6F42" w:rsidRPr="00637500" w:rsidRDefault="000D6F42" w:rsidP="006579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Выше городского показателя качество знаний в МБОУ СОШ № 1, 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( 48,3%) , СОШ № 2 (53,8%).</w:t>
      </w:r>
    </w:p>
    <w:p w:rsidR="000D6F42" w:rsidRPr="00637500" w:rsidRDefault="000D6F42" w:rsidP="006579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По итогам учебного года успевают на «пять» 153  обучающихся   (в прошлом учебном году 140 человек). </w:t>
      </w:r>
    </w:p>
    <w:p w:rsidR="000D6F42" w:rsidRPr="00637500" w:rsidRDefault="000D6F42" w:rsidP="00BF3C5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Одно из направлений деятельности образовательных организаций -  выявление и поддержка одарённых детей.</w:t>
      </w:r>
      <w:r w:rsidRPr="00637500">
        <w:rPr>
          <w:rFonts w:ascii="Times New Roman" w:hAnsi="Times New Roman" w:cs="Times New Roman"/>
          <w:sz w:val="28"/>
          <w:szCs w:val="28"/>
        </w:rPr>
        <w:t xml:space="preserve"> Задачей современной школы является выявление тех сфер жизнедеятельности, в которых ребёнок наиболее успешен, чтобы на этой основе осуществлять его общее развитие. Основной задачей педагогических коллективов является выявление талантливых и одаренных детей и создание соответствующей развивающей, творческой образовательной среды, способствующей раскрытию природных возможностей каждого обучающегося. 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проводился  для обучающихся 5-11 классов ОУ по 16 предметам  с 21 сентября по 15 октября 2017 года по олимпиадным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заданиям, разработанным городскими предметно-методическими комиссиями.</w:t>
      </w:r>
      <w:r w:rsidRPr="00637500">
        <w:rPr>
          <w:rFonts w:ascii="Times New Roman" w:hAnsi="Times New Roman" w:cs="Times New Roman"/>
          <w:sz w:val="28"/>
          <w:szCs w:val="28"/>
        </w:rPr>
        <w:tab/>
        <w:t>В соответствии с Положением  о проведении  муниципального этапа  Всероссийской олимпиады  школьников и на основании приказа ОО  № 219 от 10.11.2017 г. «О проведении  муниципального этапа Всероссийской олимпиады школьников в 2017-2018 учебном году»  с 17 ноября по 09 декабря 2017 года отделом образования проведен муниципальный этап  Олимпиады  школьников по   16   предметам  (русский язык и литература, математика, немецкий, английский языки, биология, химия, физика, история, обществознание, география, технология, ОБЖ, физкультура, информатика) в 7-11 классах. Также проводилась олимпиада по ОПК.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ab/>
        <w:t>Олимпиада проводилась по единым текстам, разработанным областными методическими комиссиями.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олимпиаде приняли участие   859 (фактическое число) школьников из всех  ОУ  города. На основании заявок ряд школьников приняли участие в Олимпиаде по  нескольким предметам.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Победителями и призерами олимпиад стали 195 учащихся ( в предыдущем году- 188 человек).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Наибольшее количество призовых мест –65у учащихся средней школы 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№ 1. Остальные школы имеют следующие количество призовых мест: СОШ № 2 –35 мест, СОШ № 3 – 28 мест, СОШ № 4 – 52 места, СОШ № 5 – 15 мест.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ab/>
        <w:t>В соответствии с приказом Министерства образования от 15.12.2015г.          № 3318 «О проведении регионального этапа всероссийской олимпиады школьников в 2015-2016 уч. году»  и  на основании заявки в региональном  этапе Всероссийской олимпиады школьников  приняли  участие пятеро обучающихся ОУ города: по астрономии Карташов Артем (СОШ № 3, учитель Шидловская О.В.) , Кухтина Валерия (СОШ № 4, учитель Ефремов А.Г.), по информатике Нешков Данила (СОШ №2, учитель Ефремов А.Г.), по технологии Барынкин Иван (СОШ № 2, учитель Алекса Е.Ф.), по немецкому языку Коновалова Александра (СОШ № 2, учитель Белова Е.С.).</w:t>
      </w:r>
    </w:p>
    <w:p w:rsidR="000D6F42" w:rsidRPr="00637500" w:rsidRDefault="000D6F42" w:rsidP="006579E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Результатом участия школьников города в региональном этапе  Олимпиады  стали призовые места Барынкина Ивана и Коноваловой Александры.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500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качества муниципального и регионального этапов остаются низкими. Результаты показывают необходимость системной работы по подготовке школьников к олимпиаде, включающей как базовую подготовку по предмету и самоподготовку, так и подготовку, полученную в системе дополнительного образования, и целенаправленнную работу под руководством учителя-наставника.</w:t>
      </w:r>
    </w:p>
    <w:p w:rsidR="000D6F42" w:rsidRPr="00637500" w:rsidRDefault="000D6F42" w:rsidP="006579E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>Выявление одаренных детей начинается уже в начальной школе.</w:t>
      </w:r>
    </w:p>
    <w:p w:rsidR="000D6F42" w:rsidRPr="00637500" w:rsidRDefault="000D6F42" w:rsidP="00535DF7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В апреле 2018 года  проведен муниципальный этап Олимпиады для обучающихся начальных  классов (3,4 классы).  В нём приняли участие </w:t>
      </w:r>
      <w:r w:rsidRPr="00637500">
        <w:rPr>
          <w:rFonts w:ascii="Times New Roman" w:hAnsi="Times New Roman" w:cs="Times New Roman"/>
          <w:sz w:val="28"/>
          <w:szCs w:val="28"/>
        </w:rPr>
        <w:t xml:space="preserve">98  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637500">
        <w:rPr>
          <w:rFonts w:ascii="Times New Roman" w:hAnsi="Times New Roman" w:cs="Times New Roman"/>
          <w:bCs/>
          <w:sz w:val="28"/>
          <w:szCs w:val="28"/>
        </w:rPr>
        <w:t>из 5 общеобразовательных организаций. Победителями Олимпиады стал</w:t>
      </w:r>
      <w:r w:rsidR="00651E20">
        <w:rPr>
          <w:rFonts w:ascii="Times New Roman" w:hAnsi="Times New Roman" w:cs="Times New Roman"/>
          <w:bCs/>
          <w:sz w:val="28"/>
          <w:szCs w:val="28"/>
        </w:rPr>
        <w:t>и</w:t>
      </w:r>
      <w:r w:rsidRPr="0063750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C1394A" w:rsidRPr="00C13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E20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637500">
        <w:rPr>
          <w:rFonts w:ascii="Times New Roman" w:hAnsi="Times New Roman" w:cs="Times New Roman"/>
          <w:bCs/>
          <w:sz w:val="28"/>
          <w:szCs w:val="28"/>
        </w:rPr>
        <w:t xml:space="preserve">, призерами </w:t>
      </w:r>
      <w:r w:rsidR="00C1394A">
        <w:rPr>
          <w:rFonts w:ascii="Times New Roman" w:hAnsi="Times New Roman" w:cs="Times New Roman"/>
          <w:bCs/>
          <w:sz w:val="28"/>
          <w:szCs w:val="28"/>
        </w:rPr>
        <w:t xml:space="preserve"> стали </w:t>
      </w:r>
      <w:r w:rsidRPr="00637500">
        <w:rPr>
          <w:rFonts w:ascii="Times New Roman" w:hAnsi="Times New Roman" w:cs="Times New Roman"/>
          <w:bCs/>
          <w:sz w:val="28"/>
          <w:szCs w:val="28"/>
        </w:rPr>
        <w:t xml:space="preserve">15 </w:t>
      </w:r>
      <w:r w:rsidR="00651E20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637500">
        <w:rPr>
          <w:rFonts w:ascii="Times New Roman" w:hAnsi="Times New Roman" w:cs="Times New Roman"/>
          <w:bCs/>
          <w:i/>
          <w:sz w:val="28"/>
          <w:szCs w:val="28"/>
        </w:rPr>
        <w:t xml:space="preserve">.  </w:t>
      </w:r>
    </w:p>
    <w:p w:rsidR="000D6F42" w:rsidRPr="00637500" w:rsidRDefault="000D6F42" w:rsidP="00535DF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В октябре 2017 г. все школы города приняли участие во Всероссийском конкурсе сочинений. Работы победителей муниципального этапа были отправлены на областной этап Конкурса. </w:t>
      </w:r>
    </w:p>
    <w:p w:rsidR="000D6F42" w:rsidRPr="00637500" w:rsidRDefault="000D6F42" w:rsidP="00535DF7">
      <w:pPr>
        <w:pStyle w:val="a8"/>
        <w:ind w:left="0"/>
        <w:jc w:val="both"/>
        <w:rPr>
          <w:sz w:val="28"/>
          <w:szCs w:val="28"/>
        </w:rPr>
      </w:pPr>
      <w:r w:rsidRPr="00637500">
        <w:rPr>
          <w:sz w:val="28"/>
          <w:szCs w:val="28"/>
        </w:rPr>
        <w:t xml:space="preserve">Все школы города приняли активное участие в организации и проведении конкурса чтецов «Моя Родина». </w:t>
      </w:r>
    </w:p>
    <w:p w:rsidR="000D6F42" w:rsidRPr="00637500" w:rsidRDefault="000D6F42" w:rsidP="00651E2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По итогам конкурса победителями стали:</w:t>
      </w:r>
    </w:p>
    <w:p w:rsidR="000D6F42" w:rsidRPr="00637500" w:rsidRDefault="000D6F42" w:rsidP="00651E2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637500">
        <w:rPr>
          <w:sz w:val="28"/>
          <w:szCs w:val="28"/>
        </w:rPr>
        <w:t>Ковбас Тимофей, учащийся 2 класса  МБОУ СОШ № 1,</w:t>
      </w:r>
    </w:p>
    <w:p w:rsidR="000D6F42" w:rsidRPr="00637500" w:rsidRDefault="000D6F42" w:rsidP="00651E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Раскопа Кристина, учащаяся 6 класса МБОУ СОШ № 2,</w:t>
      </w:r>
    </w:p>
    <w:p w:rsidR="000D6F42" w:rsidRPr="00637500" w:rsidRDefault="000D6F42" w:rsidP="00651E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Антонова Ангелина, учащаяся 10 класса  МБОУ СОШ № 1.</w:t>
      </w:r>
    </w:p>
    <w:p w:rsidR="000D6F42" w:rsidRPr="00637500" w:rsidRDefault="000D6F42" w:rsidP="00651E20">
      <w:pPr>
        <w:pStyle w:val="a8"/>
        <w:ind w:left="0"/>
        <w:jc w:val="both"/>
        <w:rPr>
          <w:sz w:val="28"/>
          <w:szCs w:val="28"/>
        </w:rPr>
      </w:pPr>
      <w:r w:rsidRPr="004E13E4">
        <w:rPr>
          <w:sz w:val="28"/>
          <w:szCs w:val="28"/>
        </w:rPr>
        <w:t xml:space="preserve">     Данные учащиеся приняли участие на областном этапе конкурса,  на котором Антонова Ангелина заняла III место среди лауреатов, Раскопа Кристина заняла I место среди дипломантов, Ковбас Тимофей получил специальный диплом «За эмоциональное прочтение произведения</w:t>
      </w:r>
      <w:r w:rsidRPr="00637500">
        <w:rPr>
          <w:sz w:val="28"/>
          <w:szCs w:val="28"/>
        </w:rPr>
        <w:t xml:space="preserve">». </w:t>
      </w:r>
    </w:p>
    <w:p w:rsidR="000D6F42" w:rsidRPr="00637500" w:rsidRDefault="000D6F42" w:rsidP="000D6F42">
      <w:pPr>
        <w:pStyle w:val="a8"/>
        <w:ind w:left="0"/>
        <w:rPr>
          <w:sz w:val="28"/>
          <w:szCs w:val="28"/>
        </w:rPr>
      </w:pPr>
      <w:r w:rsidRPr="00637500">
        <w:rPr>
          <w:sz w:val="28"/>
          <w:szCs w:val="28"/>
        </w:rPr>
        <w:t xml:space="preserve">        Также все школы города стали участниками всероссийского  конкурса юных чтецов «Живая классика».</w:t>
      </w:r>
    </w:p>
    <w:p w:rsidR="004E13E4" w:rsidRDefault="000D6F42" w:rsidP="004E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По итог</w:t>
      </w:r>
      <w:r w:rsidR="004E13E4">
        <w:rPr>
          <w:rFonts w:ascii="Times New Roman" w:hAnsi="Times New Roman" w:cs="Times New Roman"/>
          <w:sz w:val="28"/>
          <w:szCs w:val="28"/>
        </w:rPr>
        <w:t>ам конкурса победителями стали:</w:t>
      </w:r>
    </w:p>
    <w:p w:rsidR="004E13E4" w:rsidRDefault="000D6F42" w:rsidP="004E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Гаврилко Иван, учащ</w:t>
      </w:r>
      <w:r w:rsidR="004E13E4">
        <w:rPr>
          <w:rFonts w:ascii="Times New Roman" w:hAnsi="Times New Roman" w:cs="Times New Roman"/>
          <w:sz w:val="28"/>
          <w:szCs w:val="28"/>
        </w:rPr>
        <w:t>ийся МБОУ СОШ № 4,</w:t>
      </w:r>
    </w:p>
    <w:p w:rsidR="000D6F42" w:rsidRPr="00637500" w:rsidRDefault="000D6F42" w:rsidP="004E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Аверичева Алина, учащийся МБОУ СОШ № 1,</w:t>
      </w:r>
    </w:p>
    <w:p w:rsidR="000D6F42" w:rsidRPr="00637500" w:rsidRDefault="000D6F42" w:rsidP="004E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Чащина Дарья, учащаяся МБОУ СОШ №2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Городским методическим объединением учителей начальных классов были проведены следующие мероприятия: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Городская ученическая конференция (конкурс проектов)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Городской конкурс «Конкурс чтецов, инсценирование  произведений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поэтов  - юбиляров 2018 года»</w:t>
      </w:r>
      <w:r w:rsidR="00452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0D6F42" w:rsidRPr="00637500" w:rsidRDefault="00452CEA" w:rsidP="0045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Городскими методическими объединениями</w:t>
      </w:r>
      <w:r w:rsidR="000D6F42" w:rsidRPr="00637500">
        <w:rPr>
          <w:rFonts w:ascii="Times New Roman" w:hAnsi="Times New Roman" w:cs="Times New Roman"/>
          <w:sz w:val="28"/>
          <w:szCs w:val="28"/>
        </w:rPr>
        <w:t xml:space="preserve"> учителей физики, информатики на высоком уровне  были проведены следующие мероприятия: городской конкурс с использованием информационных технологий «Время уходит – память остается»,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Также были проведены необычные уроки информатики в рамках третьей всероссийской акции «Час кода».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ГМО учителей химии, биологии, географии провели городскую интеллектуальную игру «Что? Где? Когда?», приняли участие в экологическом конкурсе «Зеленая планета», всероссийском заочном конкурсе ЧиП.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 Учащиеся 9-11 классов приняли участие в осенней и весенней сессиях проекта «Онлайн уроки финансовой грамотности. Профессионалы финансового рынка придут в каждую школу», также учащиеся приняли участие в 13-й Всероссийской олимпиаде по финансовой грамотности, финансовому рынку и защите прав потребительских финансовых услуг»</w:t>
      </w:r>
    </w:p>
    <w:p w:rsidR="000D6F42" w:rsidRPr="00637500" w:rsidRDefault="000D6F42" w:rsidP="00452CEA">
      <w:pPr>
        <w:pStyle w:val="a5"/>
        <w:ind w:left="-284"/>
        <w:jc w:val="both"/>
      </w:pPr>
      <w:r w:rsidRPr="00637500">
        <w:t xml:space="preserve">       Учащиеся всех школ города принимали активное участие в международных играх</w:t>
      </w:r>
      <w:r w:rsidR="00452CEA">
        <w:t xml:space="preserve">-конкурсах: «Русский медвежонок </w:t>
      </w:r>
      <w:r w:rsidRPr="00637500">
        <w:t>- языкознание для всех», «Кенгуру», «Архимед», «Британский бульдог», «Квадрат», «КИТ», «</w:t>
      </w:r>
      <w:r w:rsidRPr="00637500">
        <w:rPr>
          <w:i/>
        </w:rPr>
        <w:t>ЧиП»</w:t>
      </w:r>
      <w:r w:rsidRPr="00637500">
        <w:t xml:space="preserve">. </w:t>
      </w:r>
    </w:p>
    <w:p w:rsidR="000D6F42" w:rsidRPr="00637500" w:rsidRDefault="000D6F42" w:rsidP="003D7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2017-2018 учебном году школьники нашего города принимали активное  участие в новых дистанционных олимпиадах, международных конкурсах</w:t>
      </w:r>
      <w:r w:rsidR="003D7ABE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- играх, что говорит о развитии в школах  города электронной образовательной среды.</w:t>
      </w:r>
    </w:p>
    <w:p w:rsidR="000D6F42" w:rsidRPr="00637500" w:rsidRDefault="000D6F42" w:rsidP="003D7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ОУ и отдела образования в течение  последних лет является методическое сопровождение реализации </w:t>
      </w:r>
      <w:r w:rsidRPr="006375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ФГОС ДО,  </w:t>
      </w:r>
      <w:r w:rsidRPr="00637500">
        <w:rPr>
          <w:rFonts w:ascii="Times New Roman" w:hAnsi="Times New Roman" w:cs="Times New Roman"/>
          <w:sz w:val="28"/>
          <w:szCs w:val="28"/>
        </w:rPr>
        <w:t>ФГОС НОО и  ФГОС ООО.</w:t>
      </w:r>
    </w:p>
    <w:p w:rsidR="000D6F42" w:rsidRPr="00637500" w:rsidRDefault="000D6F42" w:rsidP="003D7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Все городские методические объединения учителей  на протяжении всего года работали по теме «Введение государственных образовательных стандартов основного общего образования».</w:t>
      </w:r>
    </w:p>
    <w:p w:rsidR="000D6F42" w:rsidRPr="00637500" w:rsidRDefault="000D6F42" w:rsidP="005561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Все школы успешно используют в образовательном процессе метод проектной деятельности, вводится компетентно-ориентированное образование, наработаны действенные методики здоровь</w:t>
      </w:r>
      <w:r w:rsidR="003D7ABE">
        <w:rPr>
          <w:rFonts w:ascii="Times New Roman" w:hAnsi="Times New Roman" w:cs="Times New Roman"/>
          <w:sz w:val="28"/>
          <w:szCs w:val="28"/>
        </w:rPr>
        <w:t xml:space="preserve">е </w:t>
      </w:r>
      <w:r w:rsidRPr="00637500">
        <w:rPr>
          <w:rFonts w:ascii="Times New Roman" w:hAnsi="Times New Roman" w:cs="Times New Roman"/>
          <w:sz w:val="28"/>
          <w:szCs w:val="28"/>
        </w:rPr>
        <w:t>сбережения школьников и воспитанников детских садов, реализуется план мероприятий по обеспечению безопасности ОУ, широко внедряются в учебно-воспитательный процесс информационно-коммуникационные технологии.</w:t>
      </w:r>
    </w:p>
    <w:p w:rsidR="000D6F42" w:rsidRPr="00637500" w:rsidRDefault="000D6F42" w:rsidP="00556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Образовательное  пространство всех основных и средних школы включает в себя предпрофильную подготовку, которая способствует самоопределению выпускников, обеспечивает успешное профильное и профессиональное самоопределение обучающихся. Элективные курсы (курсы по выбору) являются неотъемлемыми компонентами вариативной системы образовательного процесса. Цель введения курсов по выбору заключается в создании условий, позволяющих обучающемуся реально оценить свои возможности обучения в старшем звене и сделать осознанный выбор дальнейшего образования. Назначение элективных курсов заключается в том, чтобы сформировать или закрепить интерес обучающегося к тому или иному предмету, который станет ядром будущего профиля обучения, дать ему возможность глубже познакомиться с различными областями знаний, расширить его кругозор, приобрести или совершенствовать метапредметные умения и навыки. Предпрофильная  подготовка в 8-9 классах направлена на индивидуализацию образовательного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процесса, развитие интересов обучающихся, поддержание и развитие их склонностей и способностей в выбранных предметных областях.</w:t>
      </w:r>
    </w:p>
    <w:p w:rsidR="000D6F42" w:rsidRPr="00637500" w:rsidRDefault="000D6F42" w:rsidP="00E02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Курсы предпрофильной подготовки интегрированы в общее расписание во второй половине дня и дополняют содержание учебных программ базисного учебного плана. Организация курсов во второй половине дня позволяет поменять тот или иной курс предпрофильной подготовки в течение учебного года. Программу предпрофильной подготовки сопровождает программа профориентации, направленная на помощь в профессиональном самоопределении.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42" w:rsidRPr="00637500" w:rsidRDefault="000D6F42" w:rsidP="00E02DC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7500">
        <w:rPr>
          <w:rFonts w:ascii="Times New Roman" w:hAnsi="Times New Roman" w:cs="Times New Roman"/>
          <w:bCs/>
          <w:iCs/>
          <w:sz w:val="28"/>
          <w:szCs w:val="28"/>
        </w:rPr>
        <w:tab/>
        <w:t>В 2017-2018учебном году остаётся высоким число курсов предметно-ориентированной направленности для подготовки обучающихся к итоговой аттестации по предметам на базовом уровне по отдельным,  наиболее сложным разделам учебных программ.</w:t>
      </w:r>
    </w:p>
    <w:p w:rsidR="000D6F42" w:rsidRPr="00637500" w:rsidRDefault="000D6F42" w:rsidP="00E02DC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7500">
        <w:rPr>
          <w:rFonts w:ascii="Times New Roman" w:hAnsi="Times New Roman" w:cs="Times New Roman"/>
          <w:bCs/>
          <w:iCs/>
          <w:sz w:val="28"/>
          <w:szCs w:val="28"/>
        </w:rPr>
        <w:t>Четверо учащихся МБОУ СОШ № 1, 4 занимались в очно-заочной биологической школе при ГАУ «Брянский областной эколого-биологический центр».</w:t>
      </w:r>
    </w:p>
    <w:p w:rsidR="000D6F42" w:rsidRPr="00637500" w:rsidRDefault="000D6F42" w:rsidP="000D6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Cs/>
          <w:iCs/>
          <w:sz w:val="28"/>
          <w:szCs w:val="28"/>
        </w:rPr>
        <w:t>17 учащихся школ города обучались в Центре технического обучения, где получали дополнительные знания по математике, физике, информатике.</w:t>
      </w:r>
    </w:p>
    <w:p w:rsidR="000D6F42" w:rsidRPr="00637500" w:rsidRDefault="000D6F42" w:rsidP="00E0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ab/>
      </w:r>
    </w:p>
    <w:p w:rsidR="00E02DCA" w:rsidRDefault="000D6F42" w:rsidP="00E02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           Организация летнего отдыха, оздоровления и занятости учащихся   города Сельцо в 2018 году осуществлялась в соответствии с нормативными документами федерального, регионального и местного уровней, документами различных ведомств, задействованных в </w:t>
      </w:r>
      <w:r w:rsidR="00E02DCA">
        <w:rPr>
          <w:rFonts w:ascii="Times New Roman" w:hAnsi="Times New Roman" w:cs="Times New Roman"/>
          <w:bCs/>
          <w:sz w:val="28"/>
          <w:szCs w:val="28"/>
        </w:rPr>
        <w:t>работе данного направления.</w:t>
      </w:r>
    </w:p>
    <w:p w:rsidR="000D6F42" w:rsidRPr="00E02DCA" w:rsidRDefault="000D6F42" w:rsidP="00E02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На территории г.Сельцо функционировали шесть летних пришкольных лагерей с дневным пребыванием: на базе МБОУ СОШ № 1,2,3,4,5 и ДЮСШ в период с 4 июня 2018 года продолжительностью смены  18 рабочих дней. В этом году в школьных лагерях отдохнули 550 учащихся. </w:t>
      </w:r>
    </w:p>
    <w:p w:rsidR="000D6F42" w:rsidRPr="00637500" w:rsidRDefault="000D6F42" w:rsidP="00E0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5F77A5">
        <w:rPr>
          <w:rFonts w:ascii="Times New Roman" w:hAnsi="Times New Roman" w:cs="Times New Roman"/>
          <w:sz w:val="28"/>
          <w:szCs w:val="28"/>
        </w:rPr>
        <w:t>2018</w:t>
      </w:r>
      <w:r w:rsidRPr="00637500">
        <w:rPr>
          <w:rFonts w:ascii="Times New Roman" w:hAnsi="Times New Roman" w:cs="Times New Roman"/>
          <w:sz w:val="28"/>
          <w:szCs w:val="28"/>
        </w:rPr>
        <w:t xml:space="preserve"> году на особом контроле стоял вопрос обеспечения безопасности отдыха и оздоровления детей. В течение всего летнего периода периодически проводились ведомственные и межведомственные проверки. Всеми лагерями своевременно были получены санитарно-эпидемиологические заключения Роспотреднадзора, проведено гигиеническое обучение работников лагеря специалистами Центра гигиены и эпидемиологии, пройдены медосмотры; работниками Роспортебнадзор взяты пробы воды; проведена дератизация и </w:t>
      </w:r>
      <w:r w:rsidRPr="00637500">
        <w:rPr>
          <w:rFonts w:ascii="Times New Roman" w:hAnsi="Times New Roman" w:cs="Times New Roman"/>
          <w:bCs/>
          <w:sz w:val="28"/>
          <w:szCs w:val="28"/>
        </w:rPr>
        <w:t>акарицидная</w:t>
      </w:r>
      <w:r w:rsidRPr="0063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обработка территорий школьных лагерей. Т.е. проведены все профилактические меры для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безопасности учащихся во время отдыха и оздоровления на территории летних лагерей. </w:t>
      </w:r>
    </w:p>
    <w:p w:rsidR="000D6F42" w:rsidRPr="00637500" w:rsidRDefault="000D6F42" w:rsidP="005F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Программа дневного пребывания учащихся в лагерях была насыщена разными спортивно-массовыми, познавательно-развивающими мероприятиями и играми, которые способствуют активному отдыху воспитанников, а главное, формируют творческие способности детей. Они принимали активное участие в проведении игровых программ, концертов. </w:t>
      </w:r>
    </w:p>
    <w:p w:rsidR="000D6F42" w:rsidRPr="00637500" w:rsidRDefault="000D6F42" w:rsidP="005F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Досуг в летнем лагере осуществлся не только в стенах школы. Были организованы выходы в кинотеатр, на детский городок, лесопарковые территории. </w:t>
      </w:r>
    </w:p>
    <w:p w:rsidR="000D6F42" w:rsidRPr="00637500" w:rsidRDefault="000D6F42" w:rsidP="005F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Очень насыщенно и интересно прошла для воспитанников летних лагерей  декада, посвященная Дню России. Ребята принимали участие в конкурсах рисунков на бумаге и на асфальте «Моя Родина», с вожатыми организовывали концерты «Пою тебе, моя Россия!», воспитатели и вожатые проводили для ребят экскурсии по местам боевой и партизанской славы г.Сельцо (по патриотическому маршруту «Марафон памяти»). Были организованы походы в лес «Широка страна моя родная». </w:t>
      </w:r>
    </w:p>
    <w:p w:rsidR="000D6F42" w:rsidRPr="005F77A5" w:rsidRDefault="000D6F42" w:rsidP="005F77A5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С помощью спорта и физкультуры в лагере решаются задачи физического воспитания детей. Каждый день в летних лагерях проводились различные мероприятия физкультурной направленности. Большое внимание уделялось  не только пропаганде культуры здоровья и здоровьесбережения, но и  изучению правил дорожного дв</w:t>
      </w:r>
      <w:r w:rsidR="005F77A5">
        <w:rPr>
          <w:rFonts w:ascii="Times New Roman" w:hAnsi="Times New Roman" w:cs="Times New Roman"/>
          <w:sz w:val="28"/>
          <w:szCs w:val="28"/>
        </w:rPr>
        <w:t xml:space="preserve">ижения, пожарной безопасности. 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В образовательных учреждениях города создаются условия для разностороннего личностного развития детей, подростков и юношества, раскрытия их творческого потенциала, воспитания гражданственности, стимулирования социальной активности.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Это, в свою очередь, достигается: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созданием условий для качественного,  доступного и востребованного личностью и обществом образования, для развития одаренных детей, развития системы дополнительного образования;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через восстановление, обогащение и реализацию воспитательного потенциала системы образования, воспитательных традиций в организации учебной и вне учебной деятельности обучающихся, благодаря поддержке детских общественных объединений, органов ученического самоуправления.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Большая роль в  формировании системы патриотического, духовно-нравственного, культурно-эстетического и физического воспитания детей отводится реализации целевых городских программ, таких как «Развитие культуры и сохранение культурного наследия Сельцовского городского округа», «Развитие образования города Сельцо», «Развитие физической культуры и спорта на территории города Сельцо» и школьных профилактических программ.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Основными направлениями воспитательной работы являются: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 обеспечение благоприятных психолого-педагогических условий для разностороннего гармоничного развития личности обучающегося 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мониторинг текущего состояния воспитательной и профилактической работы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воспитание  у учащихся потребности в здоровом образе жизни.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выработка  и проведение единой воспитательной политики.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37500">
        <w:rPr>
          <w:rFonts w:ascii="Times New Roman" w:hAnsi="Times New Roman" w:cs="Times New Roman"/>
          <w:sz w:val="28"/>
          <w:szCs w:val="28"/>
        </w:rPr>
        <w:t xml:space="preserve">   Формы реализации воспитательных задач, применяемых в наших школах, очень разнообразны. Это классные часы, часы общения, уроки мужества, месячники,  линейки, выставки,  конкурсы, дискуссии, экскурсии, походы, концерты, слеты,  всевозможные акции и операции.  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В воспитательной работе классными руководителями активно применяются информационные технологии: при проведении классных часов, в работе с родителями, социальном проектировании, в профориентационной работе, при проведении общешкольных мероприятий.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Воспитательные функции в общеобразовательном учреждении призваны выполнять все педагогические работники, но основную работу осуществляют заместители директора по ВР, классные руководители, социальные педагоги, школьные библиотекари. Большая роль отводится также педагогам дополнительного образования и педагогам-психологам.  Однако ключевой фигурой в воспитательной работе был и остается классный руководитель.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37500">
        <w:rPr>
          <w:rFonts w:ascii="Times New Roman" w:hAnsi="Times New Roman" w:cs="Times New Roman"/>
          <w:sz w:val="28"/>
          <w:szCs w:val="28"/>
        </w:rPr>
        <w:t>Для достижения целей и задач воспитательной работы с педагогическими кадрами, осуществляющими воспитание, применялись  разнообразные формы, такие как инструктивно-методические совещания, консультации, семинары, заседания МО классных руководителей, курсовая переподготовка в БИПКРО. В прошедшем учебном для педагогических работников были проведены городские семинары: для кл</w:t>
      </w:r>
      <w:r w:rsidR="005F77A5">
        <w:rPr>
          <w:rFonts w:ascii="Times New Roman" w:hAnsi="Times New Roman" w:cs="Times New Roman"/>
          <w:sz w:val="28"/>
          <w:szCs w:val="28"/>
        </w:rPr>
        <w:t xml:space="preserve">ассных </w:t>
      </w:r>
      <w:r w:rsidRPr="00637500">
        <w:rPr>
          <w:rFonts w:ascii="Times New Roman" w:hAnsi="Times New Roman" w:cs="Times New Roman"/>
          <w:sz w:val="28"/>
          <w:szCs w:val="28"/>
        </w:rPr>
        <w:t>руководителей 1-4 классов «Плечом к плечу» (создание условий для осознания дружеских отношений как важного ресурса), «Профилактика буллинга в подростковой среде: причины, пути, минилизация» для классных руководителей 5-8 классов, городской семинар для преподавателей-организаторов ОБЖ «Подготовка к конкурсам финала ДЮП».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  <w:r w:rsidRPr="004C1845">
        <w:rPr>
          <w:rFonts w:ascii="Times New Roman" w:hAnsi="Times New Roman" w:cs="Times New Roman"/>
          <w:sz w:val="28"/>
          <w:szCs w:val="28"/>
        </w:rPr>
        <w:t>Воспитание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патриота, гражданина своей страны с активной жизненной позицией – это направление воспитательной работы всегда было и остается актуальным. </w:t>
      </w:r>
    </w:p>
    <w:p w:rsidR="000D6F42" w:rsidRPr="00637500" w:rsidRDefault="000D6F42" w:rsidP="004C18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Воспитание гражданских качеств личности, таких как патриотизм, ответственность, чувство долга, уважение к истории Отечества, участникам Великой Отечественной войны продолжает быть  одним из главных направлений нашей школы. В целях патриотического воспитания в течение учебного года проводились следующие мероприятия:</w:t>
      </w:r>
    </w:p>
    <w:p w:rsidR="000D6F42" w:rsidRPr="00637500" w:rsidRDefault="000D6F42" w:rsidP="004C1845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Операции «Обелиск», «Ветеран живет рядом»</w:t>
      </w:r>
    </w:p>
    <w:p w:rsidR="000D6F42" w:rsidRPr="00637500" w:rsidRDefault="000D6F42" w:rsidP="004C1845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Вахта памяти, участие в митингах 17 сентября и 9 мая;</w:t>
      </w:r>
    </w:p>
    <w:p w:rsidR="000D6F42" w:rsidRPr="00637500" w:rsidRDefault="000D6F42" w:rsidP="004C1845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Эколого-патриотическая акции «Аллея героев». (17.10.17)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lastRenderedPageBreak/>
        <w:t>Публичная лекция для старшеклассников 9-10 кл. СОШ № 1 «События 1917г в истории России и мира» (к 100-летию Октябрьской революции, 8.11.17)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Месячник памяти Героя Советского Союза В.А.Лягина (20.11.-20.12)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Цикл мероприятий в рамках месячника оборонно-массовой и патриотической работы: военизированная эстафета 9-11 кл.; смотр строя и песни 5-7 и 8-11 кл.; фестиваль солдатской песни «Наша армия сильна» 1-2 кл.; Парад юнармейских войск 3-4 кл.;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Городской «Парад юнармейских войск» в ДК (22.02.18);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Открытое городское мероприятие «Вместе с РДШ» в МЦ  (28.02.18);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Городской смотр патриотической песни; смотр строя и песни, День юного патриота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Конкурс пионерской и детской песни «Орлята учатся летать» (4.05.18);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Встреча учащихся 10-11 классов с сотрудником УФСБ России по Брянской области Карчигиным Алексеем Николаевичем. (26.10.17);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Областной конкурс председателей советов музеев (Кошевая М. 9А кл. СОШ № 1, 22.11.17);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Торжественное собрание в Брянском государственном краеведческом музее, посвященное подвигу Анатолия Петровича Коршунова, подрывника партизанского отряда имени А.И. Виноградова. (8Б класс СОШ № 1  30.11.17);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Юбилейный 50-й слет лягинцев, посвященный 100-летию ФСБ: среди почетных гостей руководитель ветеранской организации ФСБ по Брянской области  Полуешкин А.А., заместитель председателя ветеранской организации ФСБ Нистихин  А.Г., ответственный секретарь ветеранской организации ФСБ Аршуков П.В. (20.12.17);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Встреча учащихся 10 кл. с </w:t>
      </w:r>
      <w:r w:rsidRPr="00637500">
        <w:rPr>
          <w:rFonts w:ascii="Times New Roman" w:eastAsia="Arial Unicode MS" w:hAnsi="Times New Roman" w:cs="Times New Roman"/>
          <w:color w:val="222222"/>
          <w:sz w:val="28"/>
          <w:szCs w:val="28"/>
          <w:shd w:val="clear" w:color="auto" w:fill="FFFFFF"/>
        </w:rPr>
        <w:t>председателем Брянского совета ветеранов органов безопасности А. Полуешкиным с просмотром видеофильма  посвященного 100-летию со Дня образования Федеральной службы безопасности.</w:t>
      </w:r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(27.02.18);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Проведение школьного Референдума (18.03.18);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Городской фестиваль патриотической песни (8.05.18);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Торжественная линейка, посвященная международному Дню Музеев (18.05.18);</w:t>
      </w:r>
    </w:p>
    <w:p w:rsidR="000D6F42" w:rsidRPr="004C1845" w:rsidRDefault="000D6F42" w:rsidP="004C1845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Цикл мероприятий, посвященных 73-ой годовщине  Победы в ВОВ: операция «Обелиск» у памятников в г.Сельцо; торжественная линейка 1- 4 классов «Памяти павших будем достойны»; Всероссийские акции «Георгиевская лента», «Бессмертный полк» и «Свеча Памяти».</w:t>
      </w:r>
    </w:p>
    <w:p w:rsidR="000D6F42" w:rsidRPr="00637500" w:rsidRDefault="004C1845" w:rsidP="004C18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F42" w:rsidRPr="00637500">
        <w:rPr>
          <w:rFonts w:ascii="Times New Roman" w:hAnsi="Times New Roman" w:cs="Times New Roman"/>
          <w:sz w:val="28"/>
          <w:szCs w:val="28"/>
        </w:rPr>
        <w:t xml:space="preserve">    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проходит традиционный месячник памяти Героя Советского Союза В.А.Лягина; в феврале - месячник оборонно-массовой и военно-патриотической работы: проведено много конкурсов и спортивных мероприятий, по итогам которых 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заняла МБОУ СОШ № 2, 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– МБОУ СОШ № 3, 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– МБОУ СОШ № 5. </w:t>
      </w:r>
    </w:p>
    <w:p w:rsidR="000D6F42" w:rsidRPr="00637500" w:rsidRDefault="000D6F42" w:rsidP="004C184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Большой вклад в патриотическое воспитание учащихся вносят городские конкурсы и соревнования в рамках военно-спортивных игр «Зарница» и «Орленок» Движения юных патриотов. В прошедшем учебном году в рамках финала ДЮП ВСИ «Орленок» </w:t>
      </w:r>
      <w:r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занял взвод юнармейцев  МБОУ СОШ № 2, </w:t>
      </w:r>
      <w:r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– МБОУ СОШ № 4, </w:t>
      </w:r>
      <w:r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– МБОУ СОШ № 3.</w:t>
      </w:r>
    </w:p>
    <w:p w:rsidR="000D6F42" w:rsidRPr="00637500" w:rsidRDefault="000D6F42" w:rsidP="004C184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   В мае юноши 10 класса приняли участие в военно - полевых сборах. За неделю сборов ребята знакомятся со всеми сложностями воинской службы, сдают нормативы по бегу, подтягиванию, стрельбе, сборке и разборке автомата. </w:t>
      </w:r>
    </w:p>
    <w:p w:rsidR="000D6F42" w:rsidRPr="00637500" w:rsidRDefault="000D6F42" w:rsidP="004C1845">
      <w:pPr>
        <w:shd w:val="clear" w:color="auto" w:fill="FFFFFF"/>
        <w:spacing w:after="0" w:line="317" w:lineRule="exact"/>
        <w:ind w:left="19" w:right="29" w:firstLine="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школах сложилась традиция проведения общих мероприятий, 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посвященных главным праздникам, приуроченных к знаменательным датам. </w:t>
      </w:r>
    </w:p>
    <w:p w:rsidR="000D6F42" w:rsidRPr="00637500" w:rsidRDefault="000D6F42" w:rsidP="004C18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500">
        <w:rPr>
          <w:color w:val="000000"/>
          <w:sz w:val="28"/>
          <w:szCs w:val="28"/>
        </w:rPr>
        <w:t xml:space="preserve">                  Патриотическое направление тесно связано с туристско-краеведческой работой. Учащиеся с классными руководителями в течение года совершают  много поездок и экскурсий по родному краю, интересуются историей, традициями, как Брянской области, так и России в целом. В прошлом году школы приняли активное участие в городской акции «Забытые маршруты», проводимой </w:t>
      </w:r>
      <w:r w:rsidRPr="00637500">
        <w:rPr>
          <w:sz w:val="28"/>
          <w:szCs w:val="28"/>
        </w:rPr>
        <w:t>в целях пропаганды здорового образа жизни, активизации туристско-краеведческой деятельности у подрастающего поколения. В рамках этой акции учащиеся школ вместе со своими учителями ходили в походы по выбранным ими маршрутам из книги Л.</w:t>
      </w:r>
      <w:r w:rsidR="008D62CD">
        <w:rPr>
          <w:sz w:val="28"/>
          <w:szCs w:val="28"/>
        </w:rPr>
        <w:t xml:space="preserve"> </w:t>
      </w:r>
      <w:r w:rsidRPr="00637500">
        <w:rPr>
          <w:sz w:val="28"/>
          <w:szCs w:val="28"/>
        </w:rPr>
        <w:t>А.</w:t>
      </w:r>
      <w:r w:rsidR="008D62CD">
        <w:rPr>
          <w:sz w:val="28"/>
          <w:szCs w:val="28"/>
        </w:rPr>
        <w:t xml:space="preserve"> </w:t>
      </w:r>
      <w:r w:rsidRPr="00637500">
        <w:rPr>
          <w:sz w:val="28"/>
          <w:szCs w:val="28"/>
        </w:rPr>
        <w:t>Астаховой «Тридцать шесть маршрутов сельцовских туристов». Во время всех этих походов юные туристы проходили по местам воинской славы, осматривали достопримечательности нашего края, мемориальные места, связанные с деятельностью наших выдающихся предков, проводили там акции «Обелиск», наводили порядок после нерадивых отдыхающих. Такие походы помогали учителям воспитывать у ребят любовь к родной земле, ее полям, лесам, рекам, городам и сёлам, наследию прошлых веков, которое надо ценить, изучать и беречь.  В рамках акции «Забытые маршруты» проходил городской конкурс среди школ на лучший поход и лучшую туристическую работу в 2017 году. Победителями стали: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Моисеева Татьяна Васильевна, учитель иностранных языков, классный руководитель 10 класса МБОУ СОШ № 1,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Мороз Елена Николаевна, классный руководитель 6 «Б» класса МБОУ СОШ № 2,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Дьяченко Нина Андреевна, заместитель директора по воспитательной работе МБОУ СОШ № 2,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Джакиенова Наталья Анатольевна, учитель физической культуры МБОУ СОШ № 2,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Шидловская Оксана Владимировна, заместитель директора во воспитательной работе, классный руководитель 9 класса МБОУ СОШ № 3,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Ширина Наталья Федоровна, учитель физики, классный руководитель 10 класса МБОУ СОШ № 5.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Среди образовательных учреждений победителем акции стала МБОУ СОШ № 2 за большее количество организованных туристических походов. С 15 мая 2018 года объявлен новый сезон акции «Забытые маршруты».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При организации и проведении мероприятий образовательными учреждениями использовались традиционные и новые формы работы с молодежью: уроки мужества, книжные выставки, экскурсии, уроки памяти, беседы, встречи  с ветеранами, посещение и оказание адресной помощи ветеранам, круглые столы, классные часы, акции, демонстрации фильмов, посвященных Дню защитника Отечества, конкурсы рисунков и стенгазет, смотры-конкурсы юнармейских команд, литературно-музыкальные  композиции, спортивные праздники и состязания по различным  видам спорта, эстафеты.</w:t>
      </w:r>
    </w:p>
    <w:p w:rsidR="000D6F42" w:rsidRPr="00637500" w:rsidRDefault="000D6F42" w:rsidP="008D62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   В течение ряда лет наши учащиеся также принимают активное  участие в областных соревнованиях «Школа безопасности».</w:t>
      </w:r>
    </w:p>
    <w:p w:rsidR="000D6F42" w:rsidRPr="00637500" w:rsidRDefault="000D6F42" w:rsidP="008D62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В середине мая этого года </w:t>
      </w:r>
      <w:r w:rsidRPr="00637500">
        <w:rPr>
          <w:rFonts w:ascii="Times New Roman" w:eastAsia="Calibri" w:hAnsi="Times New Roman" w:cs="Times New Roman"/>
          <w:sz w:val="28"/>
          <w:szCs w:val="28"/>
        </w:rPr>
        <w:t>сборная команда учащихся г.Сельцо приняла участие в</w:t>
      </w:r>
      <w:r w:rsidRPr="00637500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Pr="00637500">
        <w:rPr>
          <w:rFonts w:ascii="Times New Roman" w:eastAsia="Calibri" w:hAnsi="Times New Roman" w:cs="Times New Roman"/>
          <w:sz w:val="28"/>
          <w:szCs w:val="28"/>
        </w:rPr>
        <w:t xml:space="preserve"> соревнованиях</w:t>
      </w:r>
      <w:r w:rsidRPr="00637500">
        <w:rPr>
          <w:rFonts w:ascii="Times New Roman" w:hAnsi="Times New Roman" w:cs="Times New Roman"/>
          <w:sz w:val="28"/>
          <w:szCs w:val="28"/>
        </w:rPr>
        <w:t xml:space="preserve"> «Школа безопасности»</w:t>
      </w:r>
      <w:r w:rsidRPr="00637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в Клинцовском районе (Поляна «Затишенский водопад»). </w:t>
      </w:r>
      <w:r w:rsidRPr="00637500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Котлярова В.М., руководителя городского методического объединения преподавателей-организаторов ОБЖ  наши ребята в течение недели проживали в палаточном лагере, готовили себе пищу в полевых условиях, при этом успевая участвовать в различных конкурсах.   </w:t>
      </w:r>
    </w:p>
    <w:p w:rsidR="000D6F42" w:rsidRPr="00637500" w:rsidRDefault="000D6F42" w:rsidP="008D6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Отдельным направление воспитательной работы уже второй год стало вовлечение учащихся в деятельность всероссийского детско-юношеского общественного объединения </w:t>
      </w:r>
      <w:r w:rsidRPr="008D62CD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За прошедший учебный год команда активистов РДШ г.Сельцо организовала множество встреч, на которых ребята обсуждали проведенные мероприятия в школах, планировали участие в различных акциях, проводили интеллектуальные викторины и игры на сплочение. Были проведены несколько экологических акций (две городские и несколько школьных), активно участвовали в школьном  референдуме 18 марта 2018 г., стали участниками областных профильных смен «Мир твоих прав», «Время РДШ», областного слета активистов РДШ в лагере «Березка»,  стали участниками проекта «Классные встречи», встречаясь с Василием Лановым, Николаем Валуевым, исполнительным директором РДШ Денисом Клебановым, КВНщиком Вячеславом Макаровым.  28 февраля в Молодежном центре города Сельцо было проведено открытое городское мероприятие «Время РДШ», посвященное году существования данного движения в городе Сельцо. На празднике присутствовали председатели регионального отделения РДШ.  </w:t>
      </w:r>
    </w:p>
    <w:p w:rsidR="000D6F42" w:rsidRPr="00637500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           2017-2018 учебный год стал стартовым для еще одного общественного движения (в рамках военно-патриотическое направление РДШ). Учащиеся Брянской области начали вступать в ряды Всероссийского военно-патриотического общественного движения </w:t>
      </w:r>
      <w:r w:rsidRPr="00637500">
        <w:rPr>
          <w:rFonts w:ascii="Times New Roman" w:hAnsi="Times New Roman" w:cs="Times New Roman"/>
          <w:b/>
          <w:sz w:val="28"/>
          <w:szCs w:val="28"/>
        </w:rPr>
        <w:t>«</w:t>
      </w:r>
      <w:r w:rsidRPr="008D62CD">
        <w:rPr>
          <w:rFonts w:ascii="Times New Roman" w:hAnsi="Times New Roman" w:cs="Times New Roman"/>
          <w:sz w:val="28"/>
          <w:szCs w:val="28"/>
        </w:rPr>
        <w:t>Юнармия»,</w:t>
      </w:r>
      <w:r w:rsidRPr="00637500">
        <w:rPr>
          <w:rFonts w:ascii="Times New Roman" w:hAnsi="Times New Roman" w:cs="Times New Roman"/>
          <w:sz w:val="28"/>
          <w:szCs w:val="28"/>
        </w:rPr>
        <w:t xml:space="preserve"> которое объединяет в себе все военно-патриотические клубы и объединения, в том числе ДЮП. В целях исполнения регионального комплексного плана мероприятий по патриотическому воспитанию жителей области в нашем городе создан межведомственный совет юнармейского движения, начальником штаба назначен Банников Александр Егорович. На данный момент 40 учащихся являются кандидатами на вступление в ряды «Юнармии», поступило  40 комплектов юнармейской формы за счет средств областного бюджета.  С апреля 2018 года по настоящее время проведено множество мероприятий с участием сельцовских юнармейцев, в том числе участие в региональных слетах на базе тактического клуба «Бык» в п</w:t>
      </w:r>
      <w:r w:rsidR="00264668">
        <w:rPr>
          <w:rFonts w:ascii="Times New Roman" w:hAnsi="Times New Roman" w:cs="Times New Roman"/>
          <w:sz w:val="28"/>
          <w:szCs w:val="28"/>
        </w:rPr>
        <w:t xml:space="preserve">оселке </w:t>
      </w:r>
      <w:r w:rsidRPr="00637500">
        <w:rPr>
          <w:rFonts w:ascii="Times New Roman" w:hAnsi="Times New Roman" w:cs="Times New Roman"/>
          <w:sz w:val="28"/>
          <w:szCs w:val="28"/>
        </w:rPr>
        <w:t>Радица-Крыловка, региональная игра «Лазертаг», областная военно-спортивная игра «Камуфляж», двухнедельная областная профильная смена «Юнармейский командир» на базе лагеря «Березка», областная военизированная полоса «Юнармейский кросс воина», участие юнармейцев г.</w:t>
      </w:r>
      <w:r w:rsidR="00264668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Сельцо во всероссийской акции «Географический диктант».</w:t>
      </w:r>
    </w:p>
    <w:p w:rsidR="000D6F42" w:rsidRPr="00637500" w:rsidRDefault="000D6F42" w:rsidP="00264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Одним из важных направлений воспитательной работы является профилактическая работа. Проблема профилактики правонарушений, наркомании, токсикомании, вредных привычек, пропаганда  здорового образа жизни, также является одной из самых актуальных. В своей деятельности в этом направлении школы опираются на муниципальные и школьные целевые комплексные программы. Во всех школах с целью активизации профилактической работы созданы Советы профилактики.</w:t>
      </w:r>
    </w:p>
    <w:p w:rsidR="000D6F42" w:rsidRPr="00637500" w:rsidRDefault="000D6F42" w:rsidP="00264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Проблема вредных привычек изучается в курсе таких предметов как биология, ОБЖ, граждановедение; спец. курсов, ОПК. Во внеурочной работе с учащимися применяются самые разнообразные формы: часы общения, тренинги, анкетирование, индивидуальные и групповые консультации, встречи со специалистами (врачами, психологами, инспекторами, работниками прокуратуры), конкурсы рисунков,  плакатов, газет; кроме этого,  учащиеся активно участвуют в городских акциях «Подросток», «Семья», «Мы выбираем жизнь».</w:t>
      </w:r>
    </w:p>
    <w:p w:rsidR="000D6F42" w:rsidRPr="00637500" w:rsidRDefault="000D6F42" w:rsidP="00264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Ежегодно в школах города 1 апреля  силами психологов  ЦПМСС проводится так называемый «День  позитива», в рамках которого проходит  профилактическая акция «Пусть в вашей жизни не будет черных полос».</w:t>
      </w:r>
    </w:p>
    <w:p w:rsidR="000D6F42" w:rsidRPr="00637500" w:rsidRDefault="000D6F42" w:rsidP="00264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В 2017-2018  учебном году  среди учащихся 8-11 классов СОШ № 1,2,3,4,5 проводилось анонимное добровольное тестирование с целью  выявления потребителей наркотических средств. По итогам тестирования у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учащихся школы положительные  реакции на наркотические средства не выявлены.</w:t>
      </w:r>
    </w:p>
    <w:p w:rsidR="000D6F42" w:rsidRPr="00637500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Деятельность дошкольных образовательных учреждений  г. Сельцо направлена на  реализацию раннего интеллектуального потенциала детей, посредством целенаправленного педагогического воздействия; внедрение нетрадиционного подхода к обучению детей, развитие интеллектуальных способностей детей, заключающихся в освоении системы представлений о мире и способов познания; направление знаний, умений и навыков детей на развитие всех видов памяти, внимания, воображения, мышления и речи, а так же формирование способностей ребенка к анализу и синтезу, обеспечение поддержки педагогического творчества, направленного на  развитие творческих и интеллектуальных способностей детей, формирование у дошкольников мотивов нравственного поведения на основе согласования собственных потребностей и стремлений с потребностями и  стремлениями взаимодействующих с ними людей, через продолжение работы по  нравственно - патриотическому воспитанию и развитию игры.  Выполнение годовых задач проходило через организацию различных методов и приемов, а именно семинары-практикумы, консультации, конференции, конкурсы, тематические изучения.</w:t>
      </w:r>
    </w:p>
    <w:p w:rsidR="000D6F42" w:rsidRPr="00637500" w:rsidRDefault="000D6F42" w:rsidP="0026466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Сфера образования города Сельцо представляет собой стабильную сеть образовательных учреждений, что позволяет работать ей над реализацией права каждого ребёнка на получение образования. Потребность населения в предоставлении места в дошкольное учреждение города удовлетворена полностью. Очередность отсутствует.</w:t>
      </w:r>
    </w:p>
    <w:p w:rsidR="000D6F42" w:rsidRPr="00637500" w:rsidRDefault="000D6F42" w:rsidP="00264668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Охват детей на конец 2017 года образовательными услугами в муниципальных дошкольных образовательных учреждениях района составил 928 человек. По состоянию на 01.09.2018 в городе Сельцо обеспечены местами в дошкольных образовательных учреждениях все желающие в возрасте от 1,5 лет. Поставленная Президентом Российской Федерации задача по обеспечению доступности дошкольного образования для детей  на в городе решена на 01.09.2015 года.</w:t>
      </w:r>
    </w:p>
    <w:p w:rsidR="000D6F42" w:rsidRPr="00637500" w:rsidRDefault="000D6F42" w:rsidP="000D6F42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500">
        <w:rPr>
          <w:color w:val="000000"/>
          <w:sz w:val="28"/>
          <w:szCs w:val="28"/>
        </w:rPr>
        <w:t xml:space="preserve">       В прошедшем учебном году перед дошкольными учреждениями нашего города  была поставлена</w:t>
      </w:r>
      <w:r w:rsidRPr="00264668">
        <w:rPr>
          <w:color w:val="000000"/>
          <w:sz w:val="28"/>
          <w:szCs w:val="28"/>
        </w:rPr>
        <w:t> </w:t>
      </w:r>
      <w:r w:rsidRPr="00264668">
        <w:rPr>
          <w:bCs/>
          <w:color w:val="000000"/>
          <w:sz w:val="28"/>
          <w:szCs w:val="28"/>
        </w:rPr>
        <w:t>цель</w:t>
      </w:r>
      <w:r w:rsidRPr="00637500">
        <w:rPr>
          <w:b/>
          <w:bCs/>
          <w:color w:val="000000"/>
          <w:sz w:val="28"/>
          <w:szCs w:val="28"/>
        </w:rPr>
        <w:t>:</w:t>
      </w:r>
      <w:r w:rsidRPr="00637500">
        <w:rPr>
          <w:color w:val="000000"/>
          <w:sz w:val="28"/>
          <w:szCs w:val="28"/>
        </w:rPr>
        <w:t> </w:t>
      </w:r>
    </w:p>
    <w:p w:rsidR="000D6F42" w:rsidRPr="00637500" w:rsidRDefault="000D6F42" w:rsidP="000D6F42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500">
        <w:rPr>
          <w:color w:val="000000"/>
          <w:sz w:val="28"/>
          <w:szCs w:val="28"/>
        </w:rPr>
        <w:t xml:space="preserve">   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 </w:t>
      </w:r>
    </w:p>
    <w:p w:rsidR="000D6F42" w:rsidRPr="00637500" w:rsidRDefault="000D6F42" w:rsidP="000D6F42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500">
        <w:rPr>
          <w:color w:val="000000"/>
          <w:sz w:val="28"/>
          <w:szCs w:val="28"/>
        </w:rPr>
        <w:lastRenderedPageBreak/>
        <w:t xml:space="preserve">    Педагогическая работа дошкольных учреждений была направлена на решение следующих </w:t>
      </w:r>
      <w:r w:rsidRPr="00264668">
        <w:rPr>
          <w:color w:val="000000"/>
          <w:sz w:val="28"/>
          <w:szCs w:val="28"/>
        </w:rPr>
        <w:t>годовых </w:t>
      </w:r>
      <w:r w:rsidRPr="00264668">
        <w:rPr>
          <w:bCs/>
          <w:color w:val="000000"/>
          <w:sz w:val="28"/>
          <w:szCs w:val="28"/>
        </w:rPr>
        <w:t>задач</w:t>
      </w:r>
      <w:r w:rsidRPr="00637500">
        <w:rPr>
          <w:color w:val="000000"/>
          <w:sz w:val="28"/>
          <w:szCs w:val="28"/>
        </w:rPr>
        <w:t>:</w:t>
      </w:r>
    </w:p>
    <w:p w:rsidR="000D6F42" w:rsidRPr="00637500" w:rsidRDefault="000D6F42" w:rsidP="009A66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>1. 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0D6F42" w:rsidRPr="00637500" w:rsidRDefault="000D6F42" w:rsidP="009A66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>2. Внедрять технологии проектирования в деятельности ДОУ в условиях реализации ФГОС.</w:t>
      </w:r>
    </w:p>
    <w:p w:rsidR="000D6F42" w:rsidRPr="00637500" w:rsidRDefault="000D6F42" w:rsidP="009A66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>3. Повышать качество профессионального уровня педагогических  работников в условиях реализации ФГОС ДО.</w:t>
      </w:r>
      <w:r w:rsidRPr="006375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6F42" w:rsidRPr="00637500" w:rsidRDefault="000D6F42" w:rsidP="009A6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Развитие ребенка зависит не только от того, как организован педагогический процесс, но и где и в каком окружении он живет. Коллективы детских садов ставят перед собой задачу создать оптимально благоприятную среду для пребывания в ней ребенка.  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Общее количество педагогических работников дошкольных образовательных организаций составляет 88 человек. 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Педагоги-дошкольники имеют высшую категорию – 26 чел. (27%), 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-с  </w:t>
      </w:r>
      <w:r w:rsidR="009A666D">
        <w:rPr>
          <w:rFonts w:ascii="Times New Roman" w:hAnsi="Times New Roman" w:cs="Times New Roman"/>
          <w:sz w:val="28"/>
          <w:szCs w:val="28"/>
        </w:rPr>
        <w:t>первой   категорией – 41 чел. (</w:t>
      </w:r>
      <w:r w:rsidRPr="00637500">
        <w:rPr>
          <w:rFonts w:ascii="Times New Roman" w:hAnsi="Times New Roman" w:cs="Times New Roman"/>
          <w:sz w:val="28"/>
          <w:szCs w:val="28"/>
        </w:rPr>
        <w:t>42%),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 соответствие занимаемой должности -  10 чел.  (12%) 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В течение года повысили уровень своей профессиональной подготовки в БИПКРО 26 педагогов и двое прошли курс переподготовки.    С целью повышения своего профессионального уровня педагоги регулярно посещали методические объединения, семинары, конференции в том числе и в онлайн режиме.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Основой положительной динамики показателей усвоения программного содержания является участие детей в праздниках и досугах, театрализованных постановках, творческих выставках.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В декабре прошлого года состоялся муниципальный этап Всероссийского конкурса профессионального мастерства «Воспитатель года», в котором приняли участие педагоги из детских садов №3 «Ивушка», №4 «Сказка», №5 «Ладушки» и школа №5 дошкольные группы. Победителем стала Иосович Кристина Витальевна, воспитатель детского сада №4 «Сказка». Она представляла наш город на областном конкурсе «Воспитатель года» в г.</w:t>
      </w:r>
      <w:r w:rsidR="00B54FE2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Брянске. Хоть не получилось ей стать победителем, но ее выступление высоко было оцен</w:t>
      </w:r>
      <w:r w:rsidR="00B54FE2">
        <w:rPr>
          <w:rFonts w:ascii="Times New Roman" w:hAnsi="Times New Roman" w:cs="Times New Roman"/>
          <w:sz w:val="28"/>
          <w:szCs w:val="28"/>
        </w:rPr>
        <w:t>е</w:t>
      </w:r>
      <w:r w:rsidRPr="00637500">
        <w:rPr>
          <w:rFonts w:ascii="Times New Roman" w:hAnsi="Times New Roman" w:cs="Times New Roman"/>
          <w:sz w:val="28"/>
          <w:szCs w:val="28"/>
        </w:rPr>
        <w:t>но коллегами из других городов Брянской области.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Каждый педагог стремится повышать свой профессиональный уровень, соответствовать современным квалификационным требованиям. Своим накопленным опытом работы в прошедшем учебном году делился с коллегами коллектив дошкольных групп школы №4. На базе их учреждения проходил городской семинар-практикум «Взаимодействие педагогов ДОУ с родителями: атмосфера понимания и эффективность работы». В работе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семинара приняли участие представители всех дошкольных учреждений города. Слушателям был представлен опыт работы родительского клуба «Дружная семейка», интересно и познавательно прошли мастер-классы, на которых своим опытом работы с родителя делились воспитатели.</w:t>
      </w:r>
    </w:p>
    <w:p w:rsidR="009A666D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6F42" w:rsidRPr="00637500" w:rsidRDefault="000D6F42" w:rsidP="0057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Детские сады живут в установившимся ритме традиционных мероприятий, объединяющих взрослых и детей, формирующих атмосферу дружбы, доверия, взаимопонимания. </w:t>
      </w:r>
    </w:p>
    <w:p w:rsidR="000D6F42" w:rsidRPr="00637500" w:rsidRDefault="000D6F42" w:rsidP="0057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Одним из главных направлений работы является нравственно-патриотическое воспитание дошкольников. Для реализации этой задачи были проведены экскурсии в Парк памяти, музей школы №1, акция «Дед Мороз стучит к вам в дверь» по поздравлению детей из многодетных и малообеспеченных семей, «Рождественские колядки», конкурсы рисунков (Воспитанник из детского сада №4 «Сказка» Молчанов Сева принял участие во Всероссийском конкурсе «Дети рисуют президента Путина» и занял второе место), воспитанники из всех детских садов приняли участие в городском фестивале военной песни, который был посвящен празднованию Дня победы. Все дошкольные учреждения поддержали инициативу семейного городского совета и провели благотворительные акции (ярмарки, концерты) собранные средства от которых пошли на приобретение оборудования для игровой площадки для детей с ограниченными возможностями здоровья. Второй раз  в мае текущего года в детском саду №5 «Ладушки» прошла благотворительная ярмарка при участии благотворительного фонда помощи детям с онкогематологческими заболеваниями «Ванечка». Собранные средства пойдут на лечение детей с тяжелыми заболеваниями.</w:t>
      </w:r>
    </w:p>
    <w:p w:rsidR="000D6F42" w:rsidRPr="00637500" w:rsidRDefault="000D6F42" w:rsidP="0057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В дошкольном возрасте закладывается фундамент конкретных представлений и знаний о природе. Развитие экологической культуры детей в соответствии с ФГОС это еще одно из приоритетных направлений работы наших детских садов. В  рамках решения данной задачи были проведены различные экологические  акции «Чистый лес», «Поможем пернатым», «Елочка, живи!». Наряду с акциями дети и родители детского сада №2 «Чебурашка» сотрудничают с заповедником «Брянский лес». В этом году детский сад  «Чебурашка» занял 3 место в региональной природоохранной акции заповедника «Брянский лес» «Покормите птиц».</w:t>
      </w:r>
    </w:p>
    <w:p w:rsidR="000D6F42" w:rsidRPr="00637500" w:rsidRDefault="000D6F42" w:rsidP="0057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Уже не первый год детский сад №4 «Сказка» является активным участником международной программы «Эко-Школа / Зеленый Флаг». В апреле этого года инициативная группа педагогов с воспитанниками приняли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участие во Всероссийском Фестивале экологических идей в рамках международной программы «Эко-Школа/Зеленый Флаг». В настоящее время за активную работу по экологическому воспитанию детей детский сад награжден четырьмя почетными знаками  Зеленый флаг международной программы «Эко-Школа».</w:t>
      </w:r>
    </w:p>
    <w:p w:rsidR="000D6F42" w:rsidRPr="00637500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Детям дошкольного возраста все интересно и они с удовольствие принимают участие во всевозможных мероприятиях, конкурсах, соревнованиях. В городском конкурсе чтецов принимали участие воспитанники из всех детских садов. Степучева Аня, воспитанница детского сада №4 «Сказка» представляла наш город на областном конкурсе и стала лауреатом. В межрегиональном интегрированном фестивале «Делись теплом души своей» для детей с ограниченными возможностями здоровья приняли участие воспитанники из детских садов №3 «Ивушка» и №4 «Сказка». Ребята стали дипломантами первой степени. В марте на базе детского сада №4 «Сказка» впервые прошел региональный общежанровый детский конкурс «Созвездие юных талантов», учредителем которого был департамент образования и науки Брянской области и Брянский региональный Центр эстетического воспитания «Родники».</w:t>
      </w:r>
      <w:r w:rsidRPr="006375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Наши юные артисты из детских садов «Гуси-лебеди» и «Сказка»,  стали дипломантами и лауреатами этого конкурса.</w:t>
      </w:r>
      <w:r w:rsidRPr="006375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Ни один номер программы не остался без заслуженной награды. 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Стало традиционным весной проводить городскую Малую Олимпиаду. Это мероприятие всегда вызывает у детей большой интерес и бурное желание победить. В этом году не стало исключением. Хоть и Малая, но всетаки Олимпиада, организованная детской юношеской спортивной школой прошла на ура! Взрослые волновались и болели за своих детей больше, чем сами дети. Победа досталась детскому саду №3 «Ивушка», №4 «Сказка» на втором месте и третье место у детского сада №1 «Гуси-лебеди».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Интересным и ярким было выступление ребят из детских садов на городском фестивале «Радуга талантов». Они показали себя как настоящие артисты, достойные большой сцены. 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Рассказать обо всех мероприятиях, которые в течение года прошли в детских садах невозможно. Жизнь в наших детских садах насыщенная, интересная и яркая. 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Помимо множества разнообразных мероприятий и развлечений, которые проводят воспитатели для своих подопечных в детском саду, они еще всегда активно участвуют в общественной жизни города. Традиционным стало участие воспитателей в областной выставке декоративно-прикладного творчества «Ступеньки мастерства». Городской смотр художественной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самодеятельности, празднование «Масленицы», смотр-выставка «Пасхальный перезвон», городская спартакиада трудящихся и многие другие…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В рамках осуществления мероприятий по обеспечению потребности населения города Сельцо в услугах дошкольного образования и ликвидации очередности в детских дошкольных учреждениях с 2013 года функционирует портал муниципальных услуг в области образования </w:t>
      </w:r>
      <w:hyperlink r:id="rId5" w:tgtFrame="_blank" w:history="1">
        <w:r w:rsidRPr="00637500">
          <w:rPr>
            <w:rStyle w:val="a3"/>
            <w:sz w:val="28"/>
            <w:szCs w:val="28"/>
          </w:rPr>
          <w:t>https://uslugi.vsopen.ru/</w:t>
        </w:r>
      </w:hyperlink>
      <w:r w:rsidRPr="00637500">
        <w:rPr>
          <w:rFonts w:ascii="Times New Roman" w:hAnsi="Times New Roman" w:cs="Times New Roman"/>
          <w:sz w:val="28"/>
          <w:szCs w:val="28"/>
        </w:rPr>
        <w:t>, на котором, пройдя процедуру регистрации, родители будущего воспитанника могут в электронном виде подать заявление на зачисление своего ребенка в любое дошкольное образовательное учреждение России.</w:t>
      </w:r>
    </w:p>
    <w:p w:rsidR="000D6F42" w:rsidRPr="00637500" w:rsidRDefault="000D6F42" w:rsidP="002C0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Группы раннего возраста (от 1,5 лет) организованы в МБДОУ детский сад №1 «Гуси-лебеди», МБДОУ детский сад №3 «Ивушка», МБДОУ детский сад №4 «Сказка». Подготовительные группы в МБДОУ детский сад №2 «Чебурашка», МБДОУ детский сад №3 «Ивушка», МБДОУ детский сад №4 «Сказка», МБДОУ детский сад №5 «Ладушки». Все детские дошкольные учреждения города работают в режиме полного дня с 7.00 ч. до 18.00 ч.</w:t>
      </w:r>
    </w:p>
    <w:p w:rsidR="000D6F42" w:rsidRPr="00637500" w:rsidRDefault="000D6F42" w:rsidP="002C0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Во всех дошкольных образовательных учреждениях города было организовано бесплатное дополнительное образование. Дети занимались в кружках по интересам. Всего работало 23 кружка. Занятия проводились с учетом интересов детей, способностей и наклонностей, а так же были обусловлены социальными запросами родителей. Кружковая работа дарит воспитанникам много ярких, незабываемых впечатлений. Радостные переживания поднимают жизненный тонус, поддерживают бодрое настроение взрослых и детей. Ребенок начинает ценить красивое, а, чувствуя уважение к себе, как к равному, постепенно начинает раскрепощаться, и начинает творить. Кружки в ДОУ работают во вторую половину дня по расписанию. Длительность занятий составляет от 20 до 40 минут в зависимости от возрастной категории детей. Количество детей в кружке от 15 до 25 человек. В течение года организуются выставки детского творчества, совместного творчества детей и родителей, фотовыставки. Детские работы всегда эстетично оформлены, что повышает интерес детей к творческой деятельности. Без сотрудничества детского сада и семьи невозможно решить никакие задачи воспитания и развития ребенка. Родители с удовольствием участвуют в совместных творческих проектах своих малышей. Активной формой поощрения детей на занятиях в кружках служит одобрение их действий, внимание к суждениям, терпение в ожидании результата. В решении проблемы педагоги не навязывают свое мнение детям, а участвуют в совместном поиске истины, выстраивая диалоги, подводя каждого участника занятия к самостоятельным действиям, к эмоциональному проживанию информации, к высказыванию своих мыслей.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        Ежегодно ЦПМСС проводит диагностику будущих первоклассников по подготовке к школе. Такая диагностика была проведена в апреле – мае 2018 года психологом Поляковой Е.Н.. Тестированием были охвачены дети старших и подготовительных групп в городе. В тестировании исследовались следующие навыки: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-уровень развития моторных навыков и произвольного внимания, умения работать самостоятельно в режиме фронтальной инструкции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-уровень сформированности навыков пересчета в пределах 10, соотнесение цифры и количества изображенных фигур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-уровень сформированности звукового и звукобуквенного анализа материала, подаваемого на слух, сформированности графической деятельности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-кратковременная зрительная и слуховая память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-уровень пространственных представлений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-тестовая беседа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По результатам тестирования высокий уровень подготовки детей  к школе имеют 26 % тестируемых детей, хороший уровень готовности к школе имеют – 59%, средний уровень – 15% воспитанников идущих в школу. Неготовность к началу регулярного обучения не показал ни один ребенок.</w:t>
      </w:r>
    </w:p>
    <w:p w:rsidR="000D6F42" w:rsidRPr="00637500" w:rsidRDefault="000D6F42" w:rsidP="002C03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В детских садах нет случайных людей. Все педагоги - люди творческие, любящие и понимающие детей. Они внедряют в свою деятельность новейшие технологии по воспитанию и обучению детей, стараются внести в маленькие детские сердечки добро и радость, любовь и искренность, нежность и заботу, создать уютную обстановку в группах. </w:t>
      </w:r>
    </w:p>
    <w:p w:rsidR="000D6F42" w:rsidRPr="00637500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Анализируя деятельность педагогических коллективов за прошедший год можно сделать вывод: проведенная в течение года работа была результативной как для самих педагогов, так для детей и родителей. </w:t>
      </w:r>
    </w:p>
    <w:p w:rsidR="000D6F42" w:rsidRPr="007D7FDB" w:rsidRDefault="000D6F42" w:rsidP="007D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Основной целью своей деятельности в следующем учебном году педагоги видят создание единого образовательного пространства для разностороннего развития личност</w:t>
      </w:r>
      <w:r w:rsidR="007D7FDB">
        <w:rPr>
          <w:rFonts w:ascii="Times New Roman" w:hAnsi="Times New Roman" w:cs="Times New Roman"/>
          <w:sz w:val="28"/>
          <w:szCs w:val="28"/>
        </w:rPr>
        <w:t>и ребенка.</w:t>
      </w:r>
    </w:p>
    <w:p w:rsidR="006F7E2B" w:rsidRPr="006F7E2B" w:rsidRDefault="006F7E2B" w:rsidP="006F7E2B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6F7E2B" w:rsidRPr="00A42BF2" w:rsidRDefault="006F7E2B" w:rsidP="006F7E2B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F2">
        <w:rPr>
          <w:rFonts w:ascii="Times New Roman" w:hAnsi="Times New Roman" w:cs="Times New Roman"/>
          <w:b/>
          <w:sz w:val="28"/>
          <w:szCs w:val="28"/>
        </w:rPr>
        <w:t>2</w:t>
      </w:r>
      <w:r w:rsidRPr="00A42BF2">
        <w:rPr>
          <w:rFonts w:ascii="Times New Roman" w:hAnsi="Times New Roman" w:cs="Times New Roman"/>
          <w:sz w:val="28"/>
          <w:szCs w:val="28"/>
        </w:rPr>
        <w:t xml:space="preserve">. </w:t>
      </w:r>
      <w:r w:rsidRPr="00A42BF2">
        <w:rPr>
          <w:rFonts w:ascii="Times New Roman" w:hAnsi="Times New Roman" w:cs="Times New Roman"/>
          <w:b/>
          <w:sz w:val="28"/>
          <w:szCs w:val="28"/>
        </w:rPr>
        <w:t xml:space="preserve">Приоритеты и цели муниципальной политики в сфере образования </w:t>
      </w:r>
    </w:p>
    <w:p w:rsidR="006F7E2B" w:rsidRPr="00A42BF2" w:rsidRDefault="006F7E2B" w:rsidP="006F7E2B">
      <w:pPr>
        <w:spacing w:line="240" w:lineRule="atLeast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Стратегической целью реализации государственной, региональной политики в сфере образования г. Сельцо является обеспечение доступности качественного образования, соответствующего требованиям инновационного социально ориентированного развития области, Сельцовского городского округа.</w:t>
      </w:r>
    </w:p>
    <w:p w:rsidR="00866C1C" w:rsidRPr="00A42BF2" w:rsidRDefault="006F7E2B" w:rsidP="00866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Приоритетными направлениями городской политики в области образования являются:</w:t>
      </w:r>
    </w:p>
    <w:p w:rsidR="00866C1C" w:rsidRPr="00A42BF2" w:rsidRDefault="006F7E2B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 </w:t>
      </w:r>
      <w:r w:rsidR="00866C1C" w:rsidRPr="00A42BF2">
        <w:rPr>
          <w:rFonts w:ascii="Times New Roman" w:hAnsi="Times New Roman" w:cs="Times New Roman"/>
          <w:sz w:val="28"/>
        </w:rPr>
        <w:t>- совершенствование организации и управления</w:t>
      </w:r>
      <w:r w:rsidR="00866C1C" w:rsidRPr="00A42BF2">
        <w:rPr>
          <w:rFonts w:ascii="Times New Roman" w:hAnsi="Times New Roman"/>
          <w:sz w:val="28"/>
        </w:rPr>
        <w:t xml:space="preserve"> системой дошкольного, </w:t>
      </w:r>
      <w:r w:rsidR="00866C1C" w:rsidRPr="00A42BF2">
        <w:rPr>
          <w:rFonts w:ascii="Times New Roman" w:hAnsi="Times New Roman"/>
          <w:sz w:val="28"/>
        </w:rPr>
        <w:lastRenderedPageBreak/>
        <w:t>общего, дополнительного, переподготовки и повышения квалификации педагогических кадров в соответствии с программой социально-экономического развития области;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 xml:space="preserve">- обеспечение условий для модернизации региональной системы образования и удовлетворения потребностей граждан в доступном и качественном образовании, соответствующего требованиям инновационного социально ориентированного развития </w:t>
      </w:r>
      <w:r w:rsidR="005C3EDE" w:rsidRPr="00A42BF2">
        <w:rPr>
          <w:rFonts w:ascii="Times New Roman" w:hAnsi="Times New Roman"/>
          <w:sz w:val="28"/>
        </w:rPr>
        <w:t>Сельцовского городского округа</w:t>
      </w:r>
      <w:r w:rsidRPr="00A42BF2">
        <w:rPr>
          <w:rFonts w:ascii="Times New Roman" w:hAnsi="Times New Roman"/>
          <w:sz w:val="28"/>
        </w:rPr>
        <w:t>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удовлетворение потребности населения города в услугах дошкольного образования и обеспечение для всех слоев населения равных возможностей его получения;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обеспечение безопасности обучающихся, воспитанников и работников образовательных организаций всех типов и видов во время их трудовой и учебной деятельности путем повышения пожарной, технической, антитеррористической безопасности объектов образования;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обеспечение социальной поддержки одаренных детей</w:t>
      </w:r>
      <w:r w:rsidR="005C3EDE" w:rsidRPr="00A42BF2">
        <w:rPr>
          <w:rFonts w:ascii="Times New Roman" w:hAnsi="Times New Roman"/>
          <w:sz w:val="28"/>
        </w:rPr>
        <w:t>,</w:t>
      </w:r>
      <w:r w:rsidRPr="00A42BF2">
        <w:rPr>
          <w:rFonts w:ascii="Times New Roman" w:hAnsi="Times New Roman"/>
          <w:sz w:val="28"/>
        </w:rPr>
        <w:t xml:space="preserve"> детей-сирот и детей из многодетных и малообеспеченных семей;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социальная поддержка работающих в сфере образования.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Реализация этих направлений предполагает решение следующих приоритетных задач:</w:t>
      </w:r>
    </w:p>
    <w:p w:rsidR="00866C1C" w:rsidRPr="00A42BF2" w:rsidRDefault="00866C1C" w:rsidP="00866C1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A42BF2">
        <w:rPr>
          <w:b w:val="0"/>
          <w:sz w:val="28"/>
        </w:rPr>
        <w:t xml:space="preserve">- реализация государственной политики в сфере образования на территории </w:t>
      </w:r>
      <w:r w:rsidRPr="00A42BF2">
        <w:rPr>
          <w:b w:val="0"/>
          <w:sz w:val="28"/>
          <w:szCs w:val="28"/>
        </w:rPr>
        <w:t>Сельцовского городского округа</w:t>
      </w:r>
      <w:r w:rsidRPr="00A42BF2">
        <w:rPr>
          <w:sz w:val="28"/>
        </w:rPr>
        <w:t>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повышение доступности и качества предоставления дошкольного, общего образования, дополнительного образования детей;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развитие инфраструктуры сферы образования;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развитие кадрового потенциала сферы образования;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создание условий успешной социализации и эффективной самореализации молодежи;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проведение оздоровительной кампании детей.</w:t>
      </w:r>
    </w:p>
    <w:p w:rsidR="00866C1C" w:rsidRPr="00A42BF2" w:rsidRDefault="00866C1C" w:rsidP="00866C1C">
      <w:pPr>
        <w:pStyle w:val="ConsPlusTitle"/>
        <w:ind w:firstLine="567"/>
        <w:jc w:val="center"/>
        <w:outlineLvl w:val="1"/>
        <w:rPr>
          <w:b w:val="0"/>
          <w:sz w:val="28"/>
        </w:rPr>
      </w:pPr>
    </w:p>
    <w:p w:rsidR="006F7E2B" w:rsidRPr="00A42BF2" w:rsidRDefault="006F7E2B" w:rsidP="00321287">
      <w:pPr>
        <w:spacing w:after="0" w:line="360" w:lineRule="atLeast"/>
        <w:ind w:firstLine="709"/>
        <w:jc w:val="both"/>
        <w:rPr>
          <w:sz w:val="28"/>
          <w:szCs w:val="28"/>
        </w:rPr>
      </w:pPr>
    </w:p>
    <w:p w:rsidR="00C56C7C" w:rsidRPr="00A42BF2" w:rsidRDefault="00C56C7C" w:rsidP="00B940D8">
      <w:pPr>
        <w:pStyle w:val="ConsPlusTitle"/>
        <w:ind w:firstLine="567"/>
        <w:jc w:val="center"/>
        <w:outlineLvl w:val="1"/>
        <w:rPr>
          <w:sz w:val="28"/>
        </w:rPr>
      </w:pPr>
    </w:p>
    <w:p w:rsidR="00B940D8" w:rsidRPr="00A42BF2" w:rsidRDefault="00B940D8" w:rsidP="00B940D8">
      <w:pPr>
        <w:pStyle w:val="ConsPlusTitle"/>
        <w:ind w:firstLine="567"/>
        <w:jc w:val="center"/>
        <w:outlineLvl w:val="1"/>
        <w:rPr>
          <w:sz w:val="28"/>
        </w:rPr>
      </w:pPr>
      <w:r w:rsidRPr="00A42BF2">
        <w:rPr>
          <w:sz w:val="28"/>
        </w:rPr>
        <w:t>3. Сроки реализации мунитципальной программы</w:t>
      </w:r>
    </w:p>
    <w:p w:rsidR="00B940D8" w:rsidRPr="00A42BF2" w:rsidRDefault="00B940D8" w:rsidP="00B940D8">
      <w:pPr>
        <w:pStyle w:val="ConsPlusNormal"/>
        <w:ind w:firstLine="567"/>
        <w:jc w:val="both"/>
        <w:rPr>
          <w:rFonts w:ascii="Times New Roman" w:hAnsi="Times New Roman"/>
          <w:b/>
          <w:sz w:val="28"/>
        </w:rPr>
      </w:pPr>
    </w:p>
    <w:p w:rsidR="00B940D8" w:rsidRPr="00A42BF2" w:rsidRDefault="00B940D8" w:rsidP="00C56C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Реализация муниципальной  программы «Развитие системы образования Сельцовского городского округа (2019 – 2024 годы)» осуществляется в 2019 - 2024 годах.</w:t>
      </w:r>
    </w:p>
    <w:p w:rsidR="00B940D8" w:rsidRPr="00A42BF2" w:rsidRDefault="00B940D8" w:rsidP="00B940D8">
      <w:pPr>
        <w:pStyle w:val="ConsPlusTitle"/>
        <w:ind w:firstLine="567"/>
        <w:jc w:val="both"/>
        <w:outlineLvl w:val="1"/>
        <w:rPr>
          <w:sz w:val="28"/>
        </w:rPr>
      </w:pPr>
      <w:r w:rsidRPr="00A42BF2">
        <w:rPr>
          <w:sz w:val="28"/>
        </w:rPr>
        <w:t>4. Ресурсное обеспечение реализации муниципальной программы</w:t>
      </w:r>
    </w:p>
    <w:p w:rsidR="00B940D8" w:rsidRPr="00A42BF2" w:rsidRDefault="00B940D8" w:rsidP="00B940D8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B940D8" w:rsidRPr="00A42BF2" w:rsidRDefault="00B940D8" w:rsidP="00B940D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42BF2">
        <w:rPr>
          <w:rFonts w:ascii="Times New Roman" w:hAnsi="Times New Roman" w:cs="Times New Roman"/>
          <w:sz w:val="28"/>
        </w:rPr>
        <w:t xml:space="preserve">Бюджетные ассигнования на реализацию муниципальной программы указаны на период, соответствующий периоду утверждения Решения Совета народных депутатов Сельцовского городского округа о бюджете. </w:t>
      </w:r>
      <w:r w:rsidRPr="00A42BF2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 средства местного бюджета, областного бюджета,  а также иные источники.</w:t>
      </w:r>
    </w:p>
    <w:p w:rsidR="00E61BF7" w:rsidRPr="0016181A" w:rsidRDefault="00B940D8" w:rsidP="00E61BF7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 программы составляет   </w:t>
      </w:r>
    </w:p>
    <w:p w:rsidR="00F8265C" w:rsidRPr="0016181A" w:rsidRDefault="00F8265C" w:rsidP="00F8265C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494 849 180,47</w:t>
      </w:r>
      <w:r w:rsidRPr="001618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618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8265C" w:rsidRPr="0016181A" w:rsidRDefault="00F8265C" w:rsidP="00F8265C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6181A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8265C" w:rsidRPr="0016181A" w:rsidRDefault="00F8265C" w:rsidP="00F8265C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6181A">
        <w:rPr>
          <w:rFonts w:ascii="Times New Roman" w:hAnsi="Times New Roman" w:cs="Times New Roman"/>
          <w:sz w:val="28"/>
          <w:szCs w:val="28"/>
        </w:rPr>
        <w:t xml:space="preserve">2019 год –  </w:t>
      </w:r>
      <w:r>
        <w:rPr>
          <w:rFonts w:ascii="Times New Roman" w:hAnsi="Times New Roman" w:cs="Times New Roman"/>
          <w:sz w:val="28"/>
          <w:szCs w:val="28"/>
        </w:rPr>
        <w:t>167 222 660,47</w:t>
      </w:r>
      <w:r w:rsidRPr="001618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8265C" w:rsidRPr="0016181A" w:rsidRDefault="00F8265C" w:rsidP="00F8265C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6181A">
        <w:rPr>
          <w:rFonts w:ascii="Times New Roman" w:hAnsi="Times New Roman" w:cs="Times New Roman"/>
          <w:sz w:val="28"/>
          <w:szCs w:val="28"/>
        </w:rPr>
        <w:t>2020 год -   164</w:t>
      </w:r>
      <w:r>
        <w:rPr>
          <w:rFonts w:ascii="Times New Roman" w:hAnsi="Times New Roman" w:cs="Times New Roman"/>
          <w:sz w:val="28"/>
          <w:szCs w:val="28"/>
        </w:rPr>
        <w:t> 581 103</w:t>
      </w:r>
      <w:r w:rsidRPr="0016181A">
        <w:rPr>
          <w:rFonts w:ascii="Times New Roman" w:hAnsi="Times New Roman" w:cs="Times New Roman"/>
          <w:sz w:val="28"/>
          <w:szCs w:val="28"/>
        </w:rPr>
        <w:t>,00 рублей;</w:t>
      </w:r>
    </w:p>
    <w:p w:rsidR="00E84BBD" w:rsidRPr="00A42BF2" w:rsidRDefault="00F8265C" w:rsidP="00F8265C">
      <w:pPr>
        <w:keepNext/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16181A">
        <w:rPr>
          <w:rFonts w:ascii="Times New Roman" w:hAnsi="Times New Roman" w:cs="Times New Roman"/>
          <w:sz w:val="28"/>
          <w:szCs w:val="28"/>
        </w:rPr>
        <w:t>2021 год -   163</w:t>
      </w:r>
      <w:r>
        <w:rPr>
          <w:rFonts w:ascii="Times New Roman" w:hAnsi="Times New Roman" w:cs="Times New Roman"/>
          <w:sz w:val="28"/>
          <w:szCs w:val="28"/>
        </w:rPr>
        <w:t> 045 417,00</w:t>
      </w:r>
      <w:r w:rsidRPr="001618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940D8" w:rsidRPr="00A42BF2">
        <w:rPr>
          <w:rFonts w:ascii="Times New Roman" w:hAnsi="Times New Roman" w:cs="Times New Roman"/>
          <w:sz w:val="28"/>
          <w:szCs w:val="28"/>
        </w:rPr>
        <w:t>.</w:t>
      </w:r>
    </w:p>
    <w:p w:rsidR="006F7E2B" w:rsidRPr="00A42BF2" w:rsidRDefault="00B940D8" w:rsidP="00295C49">
      <w:pPr>
        <w:keepNext/>
        <w:autoSpaceDE w:val="0"/>
        <w:autoSpaceDN w:val="0"/>
        <w:adjustRightInd w:val="0"/>
        <w:spacing w:line="228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План реализации муниципальной  программы с указанием объемов финансирования мероприятий представлен в приложении 5 к муниципальной программе</w:t>
      </w:r>
      <w:r w:rsidR="00C56C7C" w:rsidRPr="00A42BF2">
        <w:rPr>
          <w:rFonts w:ascii="Times New Roman" w:hAnsi="Times New Roman" w:cs="Times New Roman"/>
          <w:sz w:val="28"/>
          <w:szCs w:val="28"/>
        </w:rPr>
        <w:t>.</w:t>
      </w:r>
    </w:p>
    <w:p w:rsidR="006F7E2B" w:rsidRPr="00A42BF2" w:rsidRDefault="006F7E2B" w:rsidP="006F7E2B">
      <w:pPr>
        <w:keepNext/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F2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регулирования, направленные на достижение целей муниципальной программы</w:t>
      </w:r>
    </w:p>
    <w:p w:rsidR="006F7E2B" w:rsidRPr="00A42BF2" w:rsidRDefault="006F7E2B" w:rsidP="00513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b/>
          <w:sz w:val="28"/>
          <w:szCs w:val="28"/>
        </w:rPr>
        <w:tab/>
      </w:r>
      <w:r w:rsidRPr="00A42BF2">
        <w:rPr>
          <w:rFonts w:ascii="Times New Roman" w:hAnsi="Times New Roman" w:cs="Times New Roman"/>
          <w:sz w:val="28"/>
          <w:szCs w:val="28"/>
        </w:rPr>
        <w:t>Основными нормативными актами, направленными на достижение целей и решение задач муниципальной программы, являются:</w:t>
      </w:r>
    </w:p>
    <w:p w:rsidR="00513ADD" w:rsidRPr="00A42BF2" w:rsidRDefault="00513ADD" w:rsidP="00513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Федеральный Закон « Об образовании в Российской Федерации « от 29.12.2012 г. № 273-ФЗ</w:t>
      </w:r>
      <w:r w:rsidRPr="00A42BF2">
        <w:rPr>
          <w:rFonts w:ascii="Times New Roman" w:hAnsi="Times New Roman" w:cs="Times New Roman"/>
          <w:sz w:val="28"/>
          <w:szCs w:val="28"/>
        </w:rPr>
        <w:t>,</w:t>
      </w:r>
    </w:p>
    <w:p w:rsidR="006F7E2B" w:rsidRPr="00A42BF2" w:rsidRDefault="00513ADD" w:rsidP="00513ADD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-</w:t>
      </w:r>
      <w:r w:rsidR="006F7E2B" w:rsidRPr="00A42B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Закон Брянской области «Об образовании в Брянской области» от 8.08.2013 г. № 62-З, </w:t>
      </w:r>
    </w:p>
    <w:p w:rsidR="00EA4BC6" w:rsidRPr="00A42BF2" w:rsidRDefault="006F7E2B" w:rsidP="00513ADD">
      <w:pPr>
        <w:pStyle w:val="ConsPlusTitle"/>
        <w:jc w:val="both"/>
        <w:rPr>
          <w:b w:val="0"/>
          <w:snapToGrid w:val="0"/>
          <w:color w:val="000000"/>
          <w:sz w:val="28"/>
          <w:szCs w:val="28"/>
        </w:rPr>
      </w:pPr>
      <w:r w:rsidRPr="00A42BF2">
        <w:tab/>
      </w:r>
      <w:r w:rsidR="00533880">
        <w:t xml:space="preserve">- </w:t>
      </w:r>
      <w:r w:rsidRPr="00A42BF2">
        <w:rPr>
          <w:b w:val="0"/>
          <w:snapToGrid w:val="0"/>
          <w:color w:val="000000"/>
          <w:sz w:val="28"/>
          <w:szCs w:val="28"/>
        </w:rPr>
        <w:t xml:space="preserve">Закон Брянской области «О межбюджетных отношениях в  Брянской области» от </w:t>
      </w:r>
      <w:r w:rsidR="00F84833">
        <w:rPr>
          <w:b w:val="0"/>
          <w:snapToGrid w:val="0"/>
          <w:color w:val="000000"/>
          <w:sz w:val="28"/>
          <w:szCs w:val="28"/>
        </w:rPr>
        <w:t>02</w:t>
      </w:r>
      <w:r w:rsidRPr="00A42BF2">
        <w:rPr>
          <w:b w:val="0"/>
          <w:snapToGrid w:val="0"/>
          <w:color w:val="000000"/>
          <w:sz w:val="28"/>
          <w:szCs w:val="28"/>
        </w:rPr>
        <w:t>.</w:t>
      </w:r>
      <w:r w:rsidR="00F84833">
        <w:rPr>
          <w:b w:val="0"/>
          <w:snapToGrid w:val="0"/>
          <w:color w:val="000000"/>
          <w:sz w:val="28"/>
          <w:szCs w:val="28"/>
        </w:rPr>
        <w:t>11</w:t>
      </w:r>
      <w:r w:rsidRPr="00A42BF2">
        <w:rPr>
          <w:b w:val="0"/>
          <w:snapToGrid w:val="0"/>
          <w:color w:val="000000"/>
          <w:sz w:val="28"/>
          <w:szCs w:val="28"/>
        </w:rPr>
        <w:t>.20</w:t>
      </w:r>
      <w:r w:rsidR="00F84833">
        <w:rPr>
          <w:b w:val="0"/>
          <w:snapToGrid w:val="0"/>
          <w:color w:val="000000"/>
          <w:sz w:val="28"/>
          <w:szCs w:val="28"/>
        </w:rPr>
        <w:t>16</w:t>
      </w:r>
      <w:r w:rsidRPr="00A42BF2">
        <w:rPr>
          <w:b w:val="0"/>
          <w:snapToGrid w:val="0"/>
          <w:color w:val="000000"/>
          <w:sz w:val="28"/>
          <w:szCs w:val="28"/>
        </w:rPr>
        <w:t xml:space="preserve"> г. № </w:t>
      </w:r>
      <w:r w:rsidR="00F84833">
        <w:rPr>
          <w:b w:val="0"/>
          <w:snapToGrid w:val="0"/>
          <w:color w:val="000000"/>
          <w:sz w:val="28"/>
          <w:szCs w:val="28"/>
        </w:rPr>
        <w:t>89</w:t>
      </w:r>
      <w:r w:rsidRPr="00A42BF2">
        <w:rPr>
          <w:b w:val="0"/>
          <w:snapToGrid w:val="0"/>
          <w:color w:val="000000"/>
          <w:sz w:val="28"/>
          <w:szCs w:val="28"/>
        </w:rPr>
        <w:t>-З</w:t>
      </w:r>
      <w:r w:rsidR="00F84833">
        <w:rPr>
          <w:b w:val="0"/>
          <w:snapToGrid w:val="0"/>
          <w:color w:val="000000"/>
          <w:sz w:val="28"/>
          <w:szCs w:val="28"/>
        </w:rPr>
        <w:t>, в редакции от 31.10.2017г.</w:t>
      </w:r>
    </w:p>
    <w:p w:rsidR="00533880" w:rsidRDefault="00533880" w:rsidP="00912022">
      <w:pPr>
        <w:pStyle w:val="ConsPlusTitle"/>
        <w:jc w:val="center"/>
        <w:rPr>
          <w:b w:val="0"/>
          <w:sz w:val="28"/>
        </w:rPr>
      </w:pPr>
      <w:bookmarkStart w:id="1" w:name="P250"/>
      <w:bookmarkEnd w:id="1"/>
    </w:p>
    <w:p w:rsidR="00912022" w:rsidRPr="00A42BF2" w:rsidRDefault="00912022" w:rsidP="00912022">
      <w:pPr>
        <w:pStyle w:val="ConsPlusTitle"/>
        <w:jc w:val="center"/>
        <w:rPr>
          <w:b w:val="0"/>
          <w:sz w:val="28"/>
        </w:rPr>
      </w:pPr>
      <w:r w:rsidRPr="00A42BF2">
        <w:rPr>
          <w:b w:val="0"/>
          <w:sz w:val="28"/>
        </w:rPr>
        <w:t>Меры правового регулирования, направленные</w:t>
      </w:r>
    </w:p>
    <w:p w:rsidR="00912022" w:rsidRPr="00A42BF2" w:rsidRDefault="00912022" w:rsidP="00912022">
      <w:pPr>
        <w:pStyle w:val="ConsPlusTitle"/>
        <w:jc w:val="center"/>
        <w:rPr>
          <w:b w:val="0"/>
          <w:sz w:val="28"/>
        </w:rPr>
      </w:pPr>
      <w:r w:rsidRPr="00A42BF2">
        <w:rPr>
          <w:b w:val="0"/>
          <w:sz w:val="28"/>
        </w:rPr>
        <w:t>на достижение целей муниципальной программы</w:t>
      </w:r>
    </w:p>
    <w:p w:rsidR="00912022" w:rsidRPr="00A42BF2" w:rsidRDefault="00912022" w:rsidP="00912022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011"/>
        <w:gridCol w:w="2923"/>
        <w:gridCol w:w="2154"/>
        <w:gridCol w:w="1892"/>
      </w:tblGrid>
      <w:tr w:rsidR="00912022" w:rsidRPr="00A42BF2" w:rsidTr="003F79F1">
        <w:tc>
          <w:tcPr>
            <w:tcW w:w="263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N</w:t>
            </w:r>
          </w:p>
        </w:tc>
        <w:tc>
          <w:tcPr>
            <w:tcW w:w="1061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Вид нормативного правового акта</w:t>
            </w:r>
          </w:p>
        </w:tc>
        <w:tc>
          <w:tcPr>
            <w:tcW w:w="1542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Основные положения нормативного правового акта</w:t>
            </w:r>
          </w:p>
        </w:tc>
        <w:tc>
          <w:tcPr>
            <w:tcW w:w="1136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Ответственный исполнитель, соисполнители</w:t>
            </w:r>
          </w:p>
        </w:tc>
        <w:tc>
          <w:tcPr>
            <w:tcW w:w="998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Ожидаемый срок принятия</w:t>
            </w:r>
          </w:p>
        </w:tc>
      </w:tr>
      <w:tr w:rsidR="00912022" w:rsidRPr="00A42BF2" w:rsidTr="008908C8">
        <w:tc>
          <w:tcPr>
            <w:tcW w:w="263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1</w:t>
            </w:r>
            <w:r w:rsidR="008908C8" w:rsidRPr="00A42BF2">
              <w:rPr>
                <w:rFonts w:ascii="Times New Roman" w:hAnsi="Times New Roman"/>
                <w:sz w:val="28"/>
              </w:rPr>
              <w:t>1</w:t>
            </w:r>
            <w:r w:rsidRPr="00A42BF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61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Постановление Правительства области</w:t>
            </w:r>
          </w:p>
        </w:tc>
        <w:tc>
          <w:tcPr>
            <w:tcW w:w="1542" w:type="pct"/>
          </w:tcPr>
          <w:p w:rsidR="00912022" w:rsidRPr="00A42BF2" w:rsidRDefault="00912022" w:rsidP="008908C8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О нормативах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на 2019 год и методике их определения</w:t>
            </w:r>
          </w:p>
        </w:tc>
        <w:tc>
          <w:tcPr>
            <w:tcW w:w="1136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42BF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          г. Сельцо</w:t>
            </w:r>
          </w:p>
        </w:tc>
        <w:tc>
          <w:tcPr>
            <w:tcW w:w="998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4-й квартал 2018 года</w:t>
            </w:r>
          </w:p>
        </w:tc>
      </w:tr>
      <w:tr w:rsidR="00912022" w:rsidRPr="00A42BF2" w:rsidTr="00383C42">
        <w:tc>
          <w:tcPr>
            <w:tcW w:w="263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2</w:t>
            </w:r>
            <w:r w:rsidR="008908C8" w:rsidRPr="00A42BF2">
              <w:rPr>
                <w:rFonts w:ascii="Times New Roman" w:hAnsi="Times New Roman"/>
                <w:sz w:val="28"/>
              </w:rPr>
              <w:lastRenderedPageBreak/>
              <w:t>2</w:t>
            </w:r>
            <w:r w:rsidRPr="00A42BF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61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lastRenderedPageBreak/>
              <w:t xml:space="preserve">Постановление </w:t>
            </w:r>
            <w:r w:rsidRPr="00A42BF2">
              <w:rPr>
                <w:rFonts w:ascii="Times New Roman" w:hAnsi="Times New Roman"/>
                <w:sz w:val="28"/>
              </w:rPr>
              <w:lastRenderedPageBreak/>
              <w:t>Правительства области</w:t>
            </w:r>
          </w:p>
        </w:tc>
        <w:tc>
          <w:tcPr>
            <w:tcW w:w="1542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lastRenderedPageBreak/>
              <w:t xml:space="preserve">Об установлении </w:t>
            </w:r>
            <w:r w:rsidRPr="00A42BF2">
              <w:rPr>
                <w:rFonts w:ascii="Times New Roman" w:hAnsi="Times New Roman"/>
                <w:sz w:val="28"/>
              </w:rPr>
              <w:lastRenderedPageBreak/>
              <w:t>нормативов расходов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на 2019 год</w:t>
            </w:r>
          </w:p>
        </w:tc>
        <w:tc>
          <w:tcPr>
            <w:tcW w:w="1136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4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A4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           г. Сельцо</w:t>
            </w:r>
          </w:p>
        </w:tc>
        <w:tc>
          <w:tcPr>
            <w:tcW w:w="998" w:type="pct"/>
          </w:tcPr>
          <w:p w:rsidR="00912022" w:rsidRPr="00A42BF2" w:rsidRDefault="00F5084A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912022" w:rsidRPr="00A42BF2">
              <w:rPr>
                <w:rFonts w:ascii="Times New Roman" w:hAnsi="Times New Roman"/>
                <w:sz w:val="28"/>
              </w:rPr>
              <w:t xml:space="preserve">-й квартал </w:t>
            </w:r>
            <w:r w:rsidR="00912022" w:rsidRPr="00A42BF2">
              <w:rPr>
                <w:rFonts w:ascii="Times New Roman" w:hAnsi="Times New Roman"/>
                <w:sz w:val="28"/>
              </w:rPr>
              <w:lastRenderedPageBreak/>
              <w:t>2018 года</w:t>
            </w:r>
          </w:p>
        </w:tc>
      </w:tr>
      <w:tr w:rsidR="00912022" w:rsidRPr="00A42BF2" w:rsidTr="003F79F1">
        <w:tc>
          <w:tcPr>
            <w:tcW w:w="263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lastRenderedPageBreak/>
              <w:t>3</w:t>
            </w:r>
            <w:r w:rsidR="00383C42" w:rsidRPr="00A42BF2">
              <w:rPr>
                <w:rFonts w:ascii="Times New Roman" w:hAnsi="Times New Roman"/>
                <w:sz w:val="28"/>
              </w:rPr>
              <w:t>3</w:t>
            </w:r>
            <w:r w:rsidRPr="00A42BF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61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Указ Губернатора Брянской области</w:t>
            </w:r>
          </w:p>
        </w:tc>
        <w:tc>
          <w:tcPr>
            <w:tcW w:w="1542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B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организации отдыха, оздоровления и занятости детей в Брянской области в 2019 году</w:t>
            </w:r>
          </w:p>
        </w:tc>
        <w:tc>
          <w:tcPr>
            <w:tcW w:w="1136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42BF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          г. Сельцо</w:t>
            </w:r>
          </w:p>
        </w:tc>
        <w:tc>
          <w:tcPr>
            <w:tcW w:w="998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1-й квартал 2019 года</w:t>
            </w:r>
          </w:p>
        </w:tc>
      </w:tr>
    </w:tbl>
    <w:p w:rsidR="00912022" w:rsidRPr="00A42BF2" w:rsidRDefault="00912022" w:rsidP="0091202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Список основных мер правового регулирования, направленных на достижение целей и (или) конечных результатов муниципальной программы, может обновляться и меняться.</w:t>
      </w:r>
    </w:p>
    <w:p w:rsidR="006F7E2B" w:rsidRPr="0056014F" w:rsidRDefault="006F7E2B" w:rsidP="006F7E2B">
      <w:pPr>
        <w:pStyle w:val="formattext"/>
        <w:ind w:firstLine="708"/>
        <w:jc w:val="both"/>
        <w:rPr>
          <w:sz w:val="28"/>
          <w:szCs w:val="28"/>
          <w:highlight w:val="cyan"/>
        </w:rPr>
      </w:pPr>
    </w:p>
    <w:p w:rsidR="006F7E2B" w:rsidRPr="00A42BF2" w:rsidRDefault="006F7E2B" w:rsidP="007156B1">
      <w:pPr>
        <w:keepNext/>
        <w:spacing w:before="240" w:after="240"/>
        <w:jc w:val="center"/>
        <w:rPr>
          <w:b/>
          <w:sz w:val="28"/>
          <w:szCs w:val="28"/>
        </w:rPr>
      </w:pPr>
      <w:r w:rsidRPr="00A42BF2">
        <w:rPr>
          <w:b/>
          <w:sz w:val="28"/>
          <w:szCs w:val="28"/>
        </w:rPr>
        <w:t>6. Состав муниципальной программы</w:t>
      </w:r>
    </w:p>
    <w:p w:rsidR="006F7E2B" w:rsidRPr="00A42BF2" w:rsidRDefault="007156B1" w:rsidP="00870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Муниципальная  программа включает в себя основные мероприятия и мероприятия, которые отражены в </w:t>
      </w:r>
      <w:hyperlink r:id="rId6" w:history="1">
        <w:r w:rsidRPr="00A42BF2">
          <w:rPr>
            <w:rFonts w:ascii="Times New Roman" w:hAnsi="Times New Roman" w:cs="Times New Roman"/>
            <w:sz w:val="28"/>
            <w:szCs w:val="28"/>
          </w:rPr>
          <w:t>плане</w:t>
        </w:r>
      </w:hyperlink>
      <w:r w:rsidRPr="00A42BF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(приложение 5 к муниципальной программе</w:t>
      </w:r>
      <w:r w:rsidR="008709A6" w:rsidRPr="00A42BF2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6F7E2B" w:rsidRPr="00A42BF2">
        <w:rPr>
          <w:rFonts w:ascii="Times New Roman" w:hAnsi="Times New Roman" w:cs="Times New Roman"/>
          <w:sz w:val="28"/>
          <w:szCs w:val="28"/>
        </w:rPr>
        <w:t>три подпрограммы</w:t>
      </w:r>
    </w:p>
    <w:p w:rsidR="006F7E2B" w:rsidRPr="00A42BF2" w:rsidRDefault="005E1EB7" w:rsidP="00C12261">
      <w:pPr>
        <w:autoSpaceDE w:val="0"/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П</w:t>
      </w:r>
      <w:r w:rsidR="006F7E2B" w:rsidRPr="00A42BF2">
        <w:rPr>
          <w:rFonts w:ascii="Times New Roman" w:hAnsi="Times New Roman" w:cs="Times New Roman"/>
          <w:sz w:val="28"/>
          <w:szCs w:val="28"/>
        </w:rPr>
        <w:t>одпрограмма «Упр</w:t>
      </w:r>
      <w:r w:rsidR="00A42BF2" w:rsidRPr="00A42BF2">
        <w:rPr>
          <w:rFonts w:ascii="Times New Roman" w:hAnsi="Times New Roman" w:cs="Times New Roman"/>
          <w:sz w:val="28"/>
          <w:szCs w:val="28"/>
        </w:rPr>
        <w:t>авление в сфере образования</w:t>
      </w:r>
      <w:r w:rsidR="006F7E2B" w:rsidRPr="00A42BF2">
        <w:rPr>
          <w:rFonts w:ascii="Times New Roman" w:hAnsi="Times New Roman" w:cs="Times New Roman"/>
          <w:sz w:val="28"/>
          <w:szCs w:val="28"/>
        </w:rPr>
        <w:t>» направлена на осуществление контроля за целевым и рациональным использованием бюджетных и внебюджетных средств в учреждениях системы образования</w:t>
      </w:r>
      <w:r w:rsidR="00F44268" w:rsidRPr="00A42BF2">
        <w:rPr>
          <w:rFonts w:ascii="Times New Roman" w:hAnsi="Times New Roman" w:cs="Times New Roman"/>
          <w:sz w:val="28"/>
          <w:szCs w:val="28"/>
        </w:rPr>
        <w:t>,</w:t>
      </w:r>
      <w:r w:rsidR="006F7E2B" w:rsidRPr="00A42BF2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 Российской Федерации, Брянской области и Сельцовского городского округа</w:t>
      </w:r>
      <w:r w:rsidR="00F44268" w:rsidRPr="00A42BF2">
        <w:rPr>
          <w:rFonts w:ascii="Times New Roman" w:hAnsi="Times New Roman" w:cs="Times New Roman"/>
          <w:sz w:val="28"/>
          <w:szCs w:val="28"/>
        </w:rPr>
        <w:t>;</w:t>
      </w:r>
      <w:r w:rsidR="006F7E2B" w:rsidRPr="00A42BF2">
        <w:rPr>
          <w:rFonts w:ascii="Times New Roman" w:hAnsi="Times New Roman" w:cs="Times New Roman"/>
          <w:sz w:val="28"/>
          <w:szCs w:val="28"/>
        </w:rPr>
        <w:t xml:space="preserve"> эффективное расходование бюджетных средств, совершенствование системы управления образованием на основе эффективного использования информационно-коммуникационных технологий в </w:t>
      </w:r>
      <w:r w:rsidR="00043E83" w:rsidRPr="00A42BF2">
        <w:rPr>
          <w:rFonts w:ascii="Times New Roman" w:hAnsi="Times New Roman" w:cs="Times New Roman"/>
          <w:sz w:val="28"/>
          <w:szCs w:val="28"/>
        </w:rPr>
        <w:t xml:space="preserve">рамках единого образовательного пространства, повышение </w:t>
      </w:r>
      <w:r w:rsidR="006F7E2B" w:rsidRPr="00A42BF2">
        <w:rPr>
          <w:rFonts w:ascii="Times New Roman" w:hAnsi="Times New Roman" w:cs="Times New Roman"/>
          <w:sz w:val="28"/>
          <w:szCs w:val="28"/>
        </w:rPr>
        <w:t xml:space="preserve">эффективности  институционального управления при изменении организационно-правовых форм деятельности учебных заведений, контроль качества образования, образовательных учреждений (за исключением образовательных учреждений, лицензирование и государственная аккредитация которых отнесены к компетенции Российской Федерации), </w:t>
      </w:r>
      <w:r w:rsidR="006F7E2B" w:rsidRPr="00A42BF2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деятельностью учреждений (организаций), имеющих лицензии на право ведения образовательной деятельности, в части соблюдения лицензионных требований и условий. Паспорт подпрограммы приведен  в приложении 1 к муниципальной программе.</w:t>
      </w:r>
    </w:p>
    <w:p w:rsidR="009B2B7D" w:rsidRPr="00A42BF2" w:rsidRDefault="006F7E2B" w:rsidP="00C12261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Направлениями подпрограммы являются:</w:t>
      </w:r>
      <w:r w:rsidR="009B2B7D" w:rsidRPr="00A42BF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7E2B" w:rsidRPr="00A42BF2" w:rsidRDefault="009B2B7D" w:rsidP="00C12261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 - </w:t>
      </w:r>
      <w:r w:rsidR="006F7E2B" w:rsidRPr="00A42BF2">
        <w:rPr>
          <w:rFonts w:ascii="Times New Roman" w:hAnsi="Times New Roman" w:cs="Times New Roman"/>
          <w:sz w:val="28"/>
          <w:szCs w:val="28"/>
        </w:rPr>
        <w:t>осуществление нормативно-правового регулирования в сфере компетенции отдела образования;</w:t>
      </w:r>
    </w:p>
    <w:p w:rsidR="006F7E2B" w:rsidRPr="00A42BF2" w:rsidRDefault="005C5CB8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рационализация использования ресурсов, предоставляемых отрасли образования;</w:t>
      </w:r>
    </w:p>
    <w:p w:rsidR="006F7E2B" w:rsidRPr="00A42BF2" w:rsidRDefault="005C5CB8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развитие самостоятельности и инициативы образовательных учреждений при одновременном усилении централизованного управления;</w:t>
      </w:r>
    </w:p>
    <w:p w:rsidR="006F7E2B" w:rsidRPr="00A42BF2" w:rsidRDefault="005C5CB8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оценка потребности в ресурсном обеспечении реализации основных образовательных программ;</w:t>
      </w:r>
    </w:p>
    <w:p w:rsidR="006F7E2B" w:rsidRPr="00A42BF2" w:rsidRDefault="005C5CB8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-</w:t>
      </w:r>
      <w:r w:rsidR="006F7E2B" w:rsidRPr="00A42BF2">
        <w:rPr>
          <w:rFonts w:ascii="Times New Roman" w:hAnsi="Times New Roman" w:cs="Times New Roman"/>
          <w:sz w:val="28"/>
          <w:szCs w:val="28"/>
        </w:rPr>
        <w:t>разработка подходов к формированию структуры управления.</w:t>
      </w:r>
    </w:p>
    <w:p w:rsidR="00C12261" w:rsidRPr="00A42BF2" w:rsidRDefault="006F7E2B" w:rsidP="008E77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Мероприятия: руководство и управление в сфере установленных функций органов местного самоуправления; обеспечение оказания услуг в сфере образования.</w:t>
      </w:r>
    </w:p>
    <w:p w:rsidR="006F7E2B" w:rsidRPr="00A42BF2" w:rsidRDefault="006F7E2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Подпрограмма «Реализац</w:t>
      </w:r>
      <w:r w:rsidR="00AF7545">
        <w:rPr>
          <w:rFonts w:ascii="Times New Roman" w:hAnsi="Times New Roman" w:cs="Times New Roman"/>
          <w:sz w:val="28"/>
          <w:szCs w:val="28"/>
        </w:rPr>
        <w:t>ия образовательных программ</w:t>
      </w:r>
      <w:r w:rsidRPr="00A42BF2">
        <w:rPr>
          <w:rFonts w:ascii="Times New Roman" w:hAnsi="Times New Roman" w:cs="Times New Roman"/>
          <w:sz w:val="28"/>
          <w:szCs w:val="28"/>
        </w:rPr>
        <w:t>». Паспорт подпрограммы приведен в приложении 2 к муниципальной  программе.</w:t>
      </w:r>
    </w:p>
    <w:p w:rsidR="004D2B9B" w:rsidRPr="00A42BF2" w:rsidRDefault="006F7E2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Подпрограмма направлена на</w:t>
      </w:r>
      <w:r w:rsidR="004D2B9B" w:rsidRPr="00A42BF2">
        <w:rPr>
          <w:rFonts w:ascii="Times New Roman" w:hAnsi="Times New Roman" w:cs="Times New Roman"/>
          <w:sz w:val="28"/>
          <w:szCs w:val="28"/>
        </w:rPr>
        <w:t>:</w:t>
      </w:r>
      <w:r w:rsidRPr="00A4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2B" w:rsidRPr="00A42BF2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модернизацию и развитие инфраструктуры, ресурсного обеспечения системы образования: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создание современной системы непрерывного образования, повышения квалификации и переподготовки профессиональных кадров;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внедрение принципов государственно-общественного управления, обеспечивающих укрепление ответственности за предоставление образовательных услуг;</w:t>
      </w:r>
    </w:p>
    <w:p w:rsidR="006F7E2B" w:rsidRPr="00AF7545" w:rsidRDefault="006F7E2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>В составе подпрограммы предусмотрены следующие мероприятия: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модернизация общего и дошкольного образования как института социального развития;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 и востребованности образовательных услуг;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развитие комплексной безопасности образовательных учреждений;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обеспечение сбора, анализа и представления в органы исполнительной власти Брянской области информации в сфере их компетенции;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методическое обеспечение комплексной безопасности;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5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color w:val="000000"/>
          <w:sz w:val="28"/>
          <w:szCs w:val="28"/>
        </w:rPr>
        <w:t>содействие занятости несовершеннолетних граждан.</w:t>
      </w:r>
    </w:p>
    <w:p w:rsidR="006F7E2B" w:rsidRPr="00AF7545" w:rsidRDefault="006F7E2B" w:rsidP="008E778D">
      <w:pPr>
        <w:autoSpaceDE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Основное мероприятие: организация дошкольного образования; финансовое обеспечение деятельности муниципальных общеобразовательных организаций; организация и проведение олимпиад, выставок, конкурсов, конференций и других общественных мероприятий в </w:t>
      </w:r>
      <w:r w:rsidRPr="00AF7545">
        <w:rPr>
          <w:rFonts w:ascii="Times New Roman" w:hAnsi="Times New Roman" w:cs="Times New Roman"/>
          <w:sz w:val="28"/>
          <w:szCs w:val="28"/>
        </w:rPr>
        <w:lastRenderedPageBreak/>
        <w:t>сфере образования; финансовое обеспечение учреждения психолого-медико-социального сопровождения.</w:t>
      </w:r>
    </w:p>
    <w:p w:rsidR="006F7E2B" w:rsidRPr="00AF7545" w:rsidRDefault="006F7E2B" w:rsidP="008E778D">
      <w:pPr>
        <w:autoSpaceDE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>Мероприятия: поощрение учащихся, победителей областных, всероссийских конкурсов по предметам, исследовательским работам; проведение городских интеллектуальных игр, марафонов, КВН с одаренными детьми; обновление материально-технической базы образовательных учреждений; единовременное поощрение отличников учебы, победителей олимпиад (сувениры, грамоты, стипендии); проведение конкурсов «Детский сад года», «Воспитатель года», «Учитель года»; поддержка педагогических работников образовательных учреждений, достигших наивысших результатов в учебно-воспитательной работе; обеспечение участия в городских и областных мероприятиях, спартакиаде среди школьников; учреждение стипендий администрации города одаренным детям, подросткам, молодежи в области образования.</w:t>
      </w:r>
    </w:p>
    <w:p w:rsidR="006F7E2B" w:rsidRPr="00AF7545" w:rsidRDefault="006F7E2B" w:rsidP="008E778D">
      <w:pPr>
        <w:autoSpaceDE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>Подпрограмма «Социальная поддержка на</w:t>
      </w:r>
      <w:r w:rsidR="00AF7545" w:rsidRPr="00AF7545">
        <w:rPr>
          <w:rFonts w:ascii="Times New Roman" w:hAnsi="Times New Roman" w:cs="Times New Roman"/>
          <w:sz w:val="28"/>
          <w:szCs w:val="28"/>
        </w:rPr>
        <w:t>селения в сфере образования</w:t>
      </w:r>
      <w:r w:rsidRPr="00AF7545">
        <w:rPr>
          <w:rFonts w:ascii="Times New Roman" w:hAnsi="Times New Roman" w:cs="Times New Roman"/>
          <w:sz w:val="28"/>
          <w:szCs w:val="28"/>
        </w:rPr>
        <w:t>» направлена на осуществление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и 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работающим и проживающим в сельской местности или поселках городского типа на территории Брянской области. Паспорт подпрограммы приведен в приложении 3 к программе.</w:t>
      </w:r>
    </w:p>
    <w:p w:rsidR="006F7E2B" w:rsidRPr="00AF7545" w:rsidRDefault="006F7E2B" w:rsidP="008E778D">
      <w:pPr>
        <w:autoSpaceDE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 Основное мероприятие: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области; 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</w:r>
    </w:p>
    <w:p w:rsidR="007156B1" w:rsidRPr="00AF7545" w:rsidRDefault="007156B1" w:rsidP="007156B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F7545">
        <w:rPr>
          <w:rFonts w:ascii="Times New Roman" w:hAnsi="Times New Roman"/>
          <w:sz w:val="28"/>
        </w:rPr>
        <w:t>В рамках реализации муниципальной программы предусмотрены субсидии бюджету Сельцовского городского округа :</w:t>
      </w:r>
    </w:p>
    <w:p w:rsidR="007156B1" w:rsidRPr="00AF7545" w:rsidRDefault="007156B1" w:rsidP="007156B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F7545">
        <w:rPr>
          <w:rFonts w:ascii="Times New Roman" w:hAnsi="Times New Roman"/>
          <w:sz w:val="28"/>
        </w:rPr>
        <w:t xml:space="preserve">- на укрепление материально-технической базы образовательных организаций; </w:t>
      </w:r>
    </w:p>
    <w:p w:rsidR="006F7E2B" w:rsidRPr="00AF7545" w:rsidRDefault="007156B1" w:rsidP="008E778D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F7545">
        <w:rPr>
          <w:rFonts w:ascii="Times New Roman" w:hAnsi="Times New Roman"/>
          <w:sz w:val="28"/>
        </w:rPr>
        <w:t>- на организацию отдыха детей в каникулярное время в лагерях с дневным пребыванием на базе образовательных организаций.</w:t>
      </w:r>
    </w:p>
    <w:p w:rsidR="006F7E2B" w:rsidRPr="00AF7545" w:rsidRDefault="006F7E2B" w:rsidP="006F7E2B">
      <w:pPr>
        <w:tabs>
          <w:tab w:val="left" w:pos="534"/>
          <w:tab w:val="left" w:pos="5688"/>
          <w:tab w:val="left" w:pos="6827"/>
          <w:tab w:val="left" w:pos="7966"/>
          <w:tab w:val="left" w:pos="9105"/>
        </w:tabs>
        <w:jc w:val="both"/>
        <w:rPr>
          <w:sz w:val="16"/>
          <w:szCs w:val="16"/>
        </w:rPr>
      </w:pPr>
    </w:p>
    <w:p w:rsidR="00AC005A" w:rsidRPr="00AF7545" w:rsidRDefault="00AC005A" w:rsidP="00AC005A">
      <w:pPr>
        <w:pStyle w:val="ConsPlusTitle"/>
        <w:jc w:val="center"/>
        <w:outlineLvl w:val="1"/>
        <w:rPr>
          <w:sz w:val="28"/>
        </w:rPr>
      </w:pPr>
      <w:r w:rsidRPr="00AF7545">
        <w:rPr>
          <w:sz w:val="28"/>
        </w:rPr>
        <w:t>7. Ожидаемые результаты реализации</w:t>
      </w:r>
    </w:p>
    <w:p w:rsidR="00AC005A" w:rsidRPr="00AF7545" w:rsidRDefault="00AC005A" w:rsidP="00AC005A">
      <w:pPr>
        <w:pStyle w:val="ConsPlusTitle"/>
        <w:jc w:val="center"/>
        <w:rPr>
          <w:sz w:val="28"/>
        </w:rPr>
      </w:pPr>
      <w:r w:rsidRPr="00AF7545">
        <w:rPr>
          <w:sz w:val="28"/>
        </w:rPr>
        <w:t>Муниципальной программы</w:t>
      </w:r>
    </w:p>
    <w:p w:rsidR="00AC005A" w:rsidRPr="00AF7545" w:rsidRDefault="00AC005A" w:rsidP="00AC005A">
      <w:pPr>
        <w:pStyle w:val="ConsPlusNormal"/>
        <w:jc w:val="center"/>
        <w:rPr>
          <w:rFonts w:ascii="Times New Roman" w:hAnsi="Times New Roman"/>
          <w:sz w:val="28"/>
        </w:rPr>
      </w:pPr>
    </w:p>
    <w:p w:rsidR="00AC005A" w:rsidRPr="00AF7545" w:rsidRDefault="00AC005A" w:rsidP="00AC0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результаты реализации государственной программы приведены в </w:t>
      </w:r>
      <w:hyperlink r:id="rId7" w:history="1">
        <w:r w:rsidRPr="00AF7545">
          <w:rPr>
            <w:rFonts w:ascii="Times New Roman" w:hAnsi="Times New Roman" w:cs="Times New Roman"/>
            <w:sz w:val="28"/>
            <w:szCs w:val="28"/>
          </w:rPr>
          <w:t>приложении №4</w:t>
        </w:r>
      </w:hyperlink>
      <w:r w:rsidRPr="00AF7545">
        <w:rPr>
          <w:rFonts w:ascii="Times New Roman" w:hAnsi="Times New Roman" w:cs="Times New Roman"/>
          <w:sz w:val="28"/>
          <w:szCs w:val="28"/>
        </w:rPr>
        <w:t xml:space="preserve"> «Показатели (индикаторы) муниципальной программы» к муниципальной программе.</w:t>
      </w:r>
    </w:p>
    <w:p w:rsidR="00AC005A" w:rsidRPr="00AC005A" w:rsidRDefault="00AC005A" w:rsidP="00AC005A">
      <w:pPr>
        <w:ind w:right="42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>Целевые значения показателей (индикаторов) муниципальной программы рассчитываются по формулам, прописанными в приложении № 4.1«Значения показателей (индикаторов) муниципальной программы»</w:t>
      </w:r>
    </w:p>
    <w:p w:rsidR="00AF32DF" w:rsidRPr="00AC005A" w:rsidRDefault="00AF32DF" w:rsidP="00AC00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32DF" w:rsidRPr="00AC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27BDE"/>
    <w:multiLevelType w:val="hybridMultilevel"/>
    <w:tmpl w:val="C6E84A3C"/>
    <w:lvl w:ilvl="0" w:tplc="3904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C3B04"/>
    <w:multiLevelType w:val="hybridMultilevel"/>
    <w:tmpl w:val="6F2E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C5253"/>
    <w:multiLevelType w:val="hybridMultilevel"/>
    <w:tmpl w:val="E64201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7"/>
    <w:rsid w:val="0001198D"/>
    <w:rsid w:val="000428DF"/>
    <w:rsid w:val="00043E83"/>
    <w:rsid w:val="00057A8A"/>
    <w:rsid w:val="000677F7"/>
    <w:rsid w:val="000D6F42"/>
    <w:rsid w:val="000F0BBD"/>
    <w:rsid w:val="00116DD3"/>
    <w:rsid w:val="0014475E"/>
    <w:rsid w:val="0016181A"/>
    <w:rsid w:val="001A615E"/>
    <w:rsid w:val="001B5248"/>
    <w:rsid w:val="001F4DE2"/>
    <w:rsid w:val="0021185E"/>
    <w:rsid w:val="0022088F"/>
    <w:rsid w:val="0022210A"/>
    <w:rsid w:val="00264668"/>
    <w:rsid w:val="00295C49"/>
    <w:rsid w:val="002C032B"/>
    <w:rsid w:val="002E43FC"/>
    <w:rsid w:val="00300629"/>
    <w:rsid w:val="00321287"/>
    <w:rsid w:val="003312B9"/>
    <w:rsid w:val="00345168"/>
    <w:rsid w:val="00383C42"/>
    <w:rsid w:val="003D7ABE"/>
    <w:rsid w:val="00413BA0"/>
    <w:rsid w:val="00441ADE"/>
    <w:rsid w:val="00452CEA"/>
    <w:rsid w:val="00493A58"/>
    <w:rsid w:val="004C1845"/>
    <w:rsid w:val="004D2B9B"/>
    <w:rsid w:val="004E13E4"/>
    <w:rsid w:val="00513ADD"/>
    <w:rsid w:val="00533880"/>
    <w:rsid w:val="00535DF7"/>
    <w:rsid w:val="00544A87"/>
    <w:rsid w:val="00545BD1"/>
    <w:rsid w:val="00556105"/>
    <w:rsid w:val="00556937"/>
    <w:rsid w:val="00556960"/>
    <w:rsid w:val="0056014F"/>
    <w:rsid w:val="00576F33"/>
    <w:rsid w:val="005948B7"/>
    <w:rsid w:val="005C3EDE"/>
    <w:rsid w:val="005C5CB8"/>
    <w:rsid w:val="005D512B"/>
    <w:rsid w:val="005E1EB7"/>
    <w:rsid w:val="005F77A5"/>
    <w:rsid w:val="00637500"/>
    <w:rsid w:val="00650FF5"/>
    <w:rsid w:val="00651E20"/>
    <w:rsid w:val="006579E7"/>
    <w:rsid w:val="006C561C"/>
    <w:rsid w:val="006F7E2B"/>
    <w:rsid w:val="00702BC7"/>
    <w:rsid w:val="007156B1"/>
    <w:rsid w:val="007659A0"/>
    <w:rsid w:val="00790E40"/>
    <w:rsid w:val="007B03C4"/>
    <w:rsid w:val="007D7FDB"/>
    <w:rsid w:val="00842F09"/>
    <w:rsid w:val="00866C1C"/>
    <w:rsid w:val="008709A6"/>
    <w:rsid w:val="008908C8"/>
    <w:rsid w:val="008D1B88"/>
    <w:rsid w:val="008D62CD"/>
    <w:rsid w:val="008E2A15"/>
    <w:rsid w:val="008E55F2"/>
    <w:rsid w:val="008E778D"/>
    <w:rsid w:val="009030EC"/>
    <w:rsid w:val="00912022"/>
    <w:rsid w:val="00941C98"/>
    <w:rsid w:val="00962D6D"/>
    <w:rsid w:val="0097186F"/>
    <w:rsid w:val="00997FAB"/>
    <w:rsid w:val="009A666D"/>
    <w:rsid w:val="009B2B7D"/>
    <w:rsid w:val="00A42BF2"/>
    <w:rsid w:val="00A758E0"/>
    <w:rsid w:val="00AC005A"/>
    <w:rsid w:val="00AD7FB9"/>
    <w:rsid w:val="00AF32DF"/>
    <w:rsid w:val="00AF7545"/>
    <w:rsid w:val="00B11657"/>
    <w:rsid w:val="00B2317E"/>
    <w:rsid w:val="00B419F6"/>
    <w:rsid w:val="00B53906"/>
    <w:rsid w:val="00B54FE2"/>
    <w:rsid w:val="00B84D4B"/>
    <w:rsid w:val="00B940D8"/>
    <w:rsid w:val="00BE4A8D"/>
    <w:rsid w:val="00BF3C5A"/>
    <w:rsid w:val="00C12261"/>
    <w:rsid w:val="00C1394A"/>
    <w:rsid w:val="00C32A26"/>
    <w:rsid w:val="00C56C7C"/>
    <w:rsid w:val="00C62539"/>
    <w:rsid w:val="00CB250D"/>
    <w:rsid w:val="00CD0878"/>
    <w:rsid w:val="00D049A6"/>
    <w:rsid w:val="00D73E85"/>
    <w:rsid w:val="00E0195E"/>
    <w:rsid w:val="00E02DCA"/>
    <w:rsid w:val="00E457AB"/>
    <w:rsid w:val="00E61BF7"/>
    <w:rsid w:val="00E84BBD"/>
    <w:rsid w:val="00EA4BC6"/>
    <w:rsid w:val="00F2511A"/>
    <w:rsid w:val="00F36E9A"/>
    <w:rsid w:val="00F40CC3"/>
    <w:rsid w:val="00F44268"/>
    <w:rsid w:val="00F5084A"/>
    <w:rsid w:val="00F62A7B"/>
    <w:rsid w:val="00F8265C"/>
    <w:rsid w:val="00F84833"/>
    <w:rsid w:val="00F972A2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1B63C-7BDF-4F55-BF67-401354C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8B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8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8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4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7E2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6F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F7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7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F7E2B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7E2B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F7E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6F7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uiPriority w:val="99"/>
    <w:rsid w:val="006F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6F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6F7E2B"/>
    <w:pPr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">
    <w:name w:val="Основной текст2"/>
    <w:basedOn w:val="a"/>
    <w:uiPriority w:val="99"/>
    <w:rsid w:val="006F7E2B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5">
    <w:name w:val="c5"/>
    <w:basedOn w:val="a"/>
    <w:uiPriority w:val="99"/>
    <w:rsid w:val="006F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F7E2B"/>
    <w:rPr>
      <w:rFonts w:ascii="Times New Roman" w:hAnsi="Times New Roman" w:cs="Times New Roman" w:hint="default"/>
    </w:rPr>
  </w:style>
  <w:style w:type="character" w:customStyle="1" w:styleId="c2">
    <w:name w:val="c2"/>
    <w:rsid w:val="006F7E2B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89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8C8"/>
    <w:rPr>
      <w:rFonts w:ascii="Tahoma" w:hAnsi="Tahoma" w:cs="Tahoma"/>
      <w:sz w:val="16"/>
      <w:szCs w:val="16"/>
    </w:rPr>
  </w:style>
  <w:style w:type="paragraph" w:customStyle="1" w:styleId="c43">
    <w:name w:val="c43"/>
    <w:basedOn w:val="a"/>
    <w:rsid w:val="000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A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F75FBBED0656621424BBC43825CFC65DEECBEC816415ABD292FAAB8F72C39DC4A042244CFF8F382521256Q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F75FBBED0656621424BBC43825CFC65DEECBEC816415ABD292FAAB8F72C39DC4A042244CFF8FC8A571356QBG" TargetMode="External"/><Relationship Id="rId5" Type="http://schemas.openxmlformats.org/officeDocument/2006/relationships/hyperlink" Target="https://uslugi.vsop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12071</Words>
  <Characters>68810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Osya</cp:lastModifiedBy>
  <cp:revision>2</cp:revision>
  <cp:lastPrinted>2018-11-12T10:57:00Z</cp:lastPrinted>
  <dcterms:created xsi:type="dcterms:W3CDTF">2022-08-08T08:53:00Z</dcterms:created>
  <dcterms:modified xsi:type="dcterms:W3CDTF">2022-08-08T08:53:00Z</dcterms:modified>
</cp:coreProperties>
</file>